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FF" w:rsidRPr="00AF70F9" w:rsidRDefault="006512FF" w:rsidP="00AF70F9">
      <w:pPr>
        <w:jc w:val="center"/>
        <w:rPr>
          <w:b/>
          <w:sz w:val="32"/>
          <w:szCs w:val="32"/>
        </w:rPr>
      </w:pPr>
      <w:r w:rsidRPr="00AF70F9">
        <w:rPr>
          <w:b/>
          <w:sz w:val="32"/>
          <w:szCs w:val="32"/>
        </w:rPr>
        <w:t>Performance Objectives (Exit Skills) vs. SLOs</w:t>
      </w:r>
    </w:p>
    <w:p w:rsidR="00AF70F9" w:rsidRDefault="00AF70F9">
      <w:pPr>
        <w:rPr>
          <w:sz w:val="28"/>
          <w:szCs w:val="28"/>
        </w:rPr>
      </w:pPr>
    </w:p>
    <w:p w:rsidR="00AF70F9" w:rsidRPr="003D0897" w:rsidRDefault="00AF70F9" w:rsidP="005B083C">
      <w:pPr>
        <w:jc w:val="both"/>
        <w:rPr>
          <w:b/>
          <w:sz w:val="28"/>
          <w:szCs w:val="28"/>
        </w:rPr>
      </w:pPr>
      <w:r w:rsidRPr="003D0897">
        <w:rPr>
          <w:b/>
          <w:sz w:val="28"/>
          <w:szCs w:val="28"/>
        </w:rPr>
        <w:t>Performance Objectives, SLOs and the Course Outline of Record</w:t>
      </w:r>
    </w:p>
    <w:p w:rsidR="00AF70F9" w:rsidRPr="005B083C" w:rsidRDefault="00AF70F9" w:rsidP="005B083C">
      <w:pPr>
        <w:jc w:val="both"/>
        <w:rPr>
          <w:sz w:val="20"/>
          <w:szCs w:val="20"/>
        </w:rPr>
      </w:pPr>
    </w:p>
    <w:p w:rsidR="00EF3E2F" w:rsidRPr="00AF70F9" w:rsidRDefault="00EF3E2F" w:rsidP="005B083C">
      <w:pPr>
        <w:jc w:val="both"/>
      </w:pPr>
      <w:r w:rsidRPr="00AF70F9">
        <w:t>Performance Objectives (Exit Skills) are part of the course outline of record and should closely align with course content.</w:t>
      </w:r>
    </w:p>
    <w:p w:rsidR="00EF3E2F" w:rsidRPr="00AF70F9" w:rsidRDefault="00EF3E2F" w:rsidP="005B083C">
      <w:pPr>
        <w:jc w:val="both"/>
      </w:pPr>
    </w:p>
    <w:p w:rsidR="00EF3E2F" w:rsidRPr="00AF70F9" w:rsidRDefault="00EF3E2F" w:rsidP="005B083C">
      <w:pPr>
        <w:jc w:val="both"/>
      </w:pPr>
      <w:r w:rsidRPr="00AF70F9">
        <w:t>Student Learning Outcomes</w:t>
      </w:r>
      <w:r w:rsidR="00AF70F9" w:rsidRPr="00AF70F9">
        <w:t xml:space="preserve"> (SLOs)</w:t>
      </w:r>
      <w:r w:rsidRPr="00AF70F9">
        <w:t xml:space="preserve"> </w:t>
      </w:r>
      <w:r w:rsidR="00AF70F9" w:rsidRPr="00AF70F9">
        <w:t>appear as a required</w:t>
      </w:r>
      <w:r w:rsidRPr="00AF70F9">
        <w:t xml:space="preserve"> addendum to the course outline of record.  </w:t>
      </w:r>
      <w:r w:rsidR="00AF70F9" w:rsidRPr="00AF70F9">
        <w:t>Student learning outcomes, and their corresponding assessment methods, must be approved by the Learning Assessment Coordinator before a curriculum request (e.g. new course, course modification, distance education addendum, etc.) can be approved.</w:t>
      </w:r>
    </w:p>
    <w:p w:rsidR="00AF70F9" w:rsidRPr="00AF70F9" w:rsidRDefault="00AF70F9" w:rsidP="005B083C">
      <w:pPr>
        <w:jc w:val="both"/>
      </w:pPr>
    </w:p>
    <w:p w:rsidR="00AF70F9" w:rsidRPr="003D0897" w:rsidRDefault="00AF70F9" w:rsidP="005B083C">
      <w:pPr>
        <w:jc w:val="both"/>
        <w:rPr>
          <w:b/>
          <w:sz w:val="28"/>
          <w:szCs w:val="28"/>
        </w:rPr>
      </w:pPr>
      <w:r w:rsidRPr="003D0897">
        <w:rPr>
          <w:b/>
          <w:sz w:val="28"/>
          <w:szCs w:val="28"/>
        </w:rPr>
        <w:t xml:space="preserve">Note on SLOs vs. Performance Objectives  </w:t>
      </w:r>
    </w:p>
    <w:p w:rsidR="00AF70F9" w:rsidRPr="005B083C" w:rsidRDefault="00AF70F9" w:rsidP="005B083C">
      <w:pPr>
        <w:jc w:val="both"/>
        <w:rPr>
          <w:sz w:val="20"/>
          <w:szCs w:val="20"/>
        </w:rPr>
      </w:pPr>
    </w:p>
    <w:p w:rsidR="00AF70F9" w:rsidRDefault="00AF70F9" w:rsidP="005B083C">
      <w:pPr>
        <w:jc w:val="both"/>
        <w:rPr>
          <w:sz w:val="20"/>
          <w:szCs w:val="20"/>
        </w:rPr>
      </w:pPr>
      <w:r>
        <w:t xml:space="preserve">There should be a clear </w:t>
      </w:r>
      <w:r w:rsidR="00621BB3">
        <w:t>distinction</w:t>
      </w:r>
      <w:r>
        <w:t xml:space="preserve"> between performance objectives and student learning outcomes. </w:t>
      </w:r>
      <w:r w:rsidR="00621BB3">
        <w:t>However, b</w:t>
      </w:r>
      <w:r>
        <w:t>oth should align with the course content.</w:t>
      </w:r>
    </w:p>
    <w:p w:rsidR="00AF70F9" w:rsidRDefault="00AF70F9" w:rsidP="005B083C">
      <w:pPr>
        <w:jc w:val="both"/>
        <w:rPr>
          <w:sz w:val="20"/>
          <w:szCs w:val="20"/>
        </w:rPr>
      </w:pPr>
    </w:p>
    <w:p w:rsidR="00AF70F9" w:rsidRPr="003D0897" w:rsidRDefault="00AF70F9" w:rsidP="005B083C">
      <w:pPr>
        <w:jc w:val="both"/>
        <w:rPr>
          <w:b/>
          <w:sz w:val="28"/>
          <w:szCs w:val="28"/>
        </w:rPr>
      </w:pPr>
      <w:r w:rsidRPr="003D0897">
        <w:rPr>
          <w:b/>
          <w:sz w:val="28"/>
          <w:szCs w:val="28"/>
        </w:rPr>
        <w:t>What are performance objectives (exit skills)?</w:t>
      </w:r>
    </w:p>
    <w:p w:rsidR="00AF70F9" w:rsidRDefault="00AF70F9" w:rsidP="005B083C">
      <w:pPr>
        <w:jc w:val="both"/>
        <w:rPr>
          <w:sz w:val="20"/>
          <w:szCs w:val="20"/>
        </w:rPr>
      </w:pPr>
    </w:p>
    <w:p w:rsidR="006512FF" w:rsidRPr="00AF70F9" w:rsidRDefault="00A704A5" w:rsidP="005B083C">
      <w:pPr>
        <w:jc w:val="both"/>
      </w:pPr>
      <w:r>
        <w:t>Objectives make up</w:t>
      </w:r>
      <w:r w:rsidR="006512FF" w:rsidRPr="00AF70F9">
        <w:t xml:space="preserve"> the </w:t>
      </w:r>
      <w:r w:rsidR="00AF70F9">
        <w:t>step-by-step learning goals of</w:t>
      </w:r>
      <w:r w:rsidR="006512FF" w:rsidRPr="00AF70F9">
        <w:t xml:space="preserve"> a course and are</w:t>
      </w:r>
      <w:r w:rsidR="00AF70F9">
        <w:t xml:space="preserve"> directly</w:t>
      </w:r>
      <w:r w:rsidR="006512FF" w:rsidRPr="00AF70F9">
        <w:t xml:space="preserve"> related to the specific </w:t>
      </w:r>
      <w:r w:rsidR="00AF70F9">
        <w:t xml:space="preserve">elements of the </w:t>
      </w:r>
      <w:r w:rsidR="006512FF" w:rsidRPr="00AF70F9">
        <w:t xml:space="preserve">course content. </w:t>
      </w:r>
      <w:r>
        <w:t xml:space="preserve"> </w:t>
      </w:r>
      <w:r w:rsidR="006512FF" w:rsidRPr="00AF70F9">
        <w:t>There will be many individual objectives for any class</w:t>
      </w:r>
      <w:r w:rsidR="00AF70F9">
        <w:t>.</w:t>
      </w:r>
      <w:r>
        <w:t xml:space="preserve">  Although the number of individual objectives will vary according to course content, a reasonable number of objectives would range from 6 to 20.</w:t>
      </w:r>
    </w:p>
    <w:p w:rsidR="006512FF" w:rsidRPr="005B083C" w:rsidRDefault="006512FF" w:rsidP="005B083C">
      <w:pPr>
        <w:jc w:val="both"/>
        <w:rPr>
          <w:sz w:val="20"/>
          <w:szCs w:val="20"/>
        </w:rPr>
      </w:pPr>
    </w:p>
    <w:p w:rsidR="00E71F6E" w:rsidRPr="003D0897" w:rsidRDefault="00AF70F9" w:rsidP="005B083C">
      <w:pPr>
        <w:jc w:val="both"/>
        <w:rPr>
          <w:b/>
          <w:sz w:val="28"/>
          <w:szCs w:val="28"/>
        </w:rPr>
      </w:pPr>
      <w:r w:rsidRPr="003D0897">
        <w:rPr>
          <w:b/>
          <w:sz w:val="28"/>
          <w:szCs w:val="28"/>
        </w:rPr>
        <w:t>What are student learning outcomes?</w:t>
      </w:r>
    </w:p>
    <w:p w:rsidR="00AF70F9" w:rsidRPr="005B083C" w:rsidRDefault="00AF70F9" w:rsidP="005B083C">
      <w:pPr>
        <w:jc w:val="both"/>
        <w:rPr>
          <w:sz w:val="20"/>
          <w:szCs w:val="20"/>
        </w:rPr>
      </w:pPr>
    </w:p>
    <w:p w:rsidR="00AB0C5D" w:rsidRDefault="00AF70F9" w:rsidP="005B083C">
      <w:pPr>
        <w:jc w:val="both"/>
      </w:pPr>
      <w:r>
        <w:t>S</w:t>
      </w:r>
      <w:r w:rsidR="00AB0C5D">
        <w:t>tudent learning outcomes are broad, overarching statements of what a student will be able to do upon c</w:t>
      </w:r>
      <w:r w:rsidR="009C036D">
        <w:t>ompletion of the course.  Usually 2-3 outcomes are adequate.</w:t>
      </w:r>
    </w:p>
    <w:p w:rsidR="005B083C" w:rsidRDefault="005B083C" w:rsidP="005B083C">
      <w:pPr>
        <w:jc w:val="center"/>
        <w:rPr>
          <w:b/>
          <w:bCs/>
          <w:iCs/>
          <w:color w:val="000000"/>
        </w:rPr>
      </w:pPr>
    </w:p>
    <w:p w:rsidR="005B083C" w:rsidRPr="005B083C" w:rsidRDefault="005B083C" w:rsidP="005B083C">
      <w:pPr>
        <w:jc w:val="center"/>
        <w:rPr>
          <w:b/>
          <w:bCs/>
          <w:iCs/>
          <w:color w:val="000000"/>
        </w:rPr>
      </w:pPr>
      <w:r w:rsidRPr="005B083C">
        <w:rPr>
          <w:b/>
          <w:bCs/>
          <w:iCs/>
          <w:color w:val="000000"/>
        </w:rPr>
        <w:t>***</w:t>
      </w:r>
    </w:p>
    <w:p w:rsidR="00810256" w:rsidRDefault="00810256" w:rsidP="00810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Suggested Definitions from the Academic Senate for California Community Colleges</w:t>
      </w:r>
    </w:p>
    <w:p w:rsidR="00810256" w:rsidRPr="00810256" w:rsidRDefault="00810256" w:rsidP="00810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5B083C" w:rsidRPr="001B4388" w:rsidRDefault="005B083C" w:rsidP="00810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color w:val="000000"/>
        </w:rPr>
      </w:pPr>
      <w:proofErr w:type="gramStart"/>
      <w:r>
        <w:rPr>
          <w:b/>
          <w:bCs/>
          <w:i/>
          <w:iCs/>
          <w:color w:val="000000"/>
          <w:u w:val="single"/>
        </w:rPr>
        <w:t>Objectives.</w:t>
      </w:r>
      <w:proofErr w:type="gramEnd"/>
      <w:r>
        <w:rPr>
          <w:bCs/>
          <w:iCs/>
          <w:color w:val="000000"/>
        </w:rPr>
        <w:t xml:space="preserve"> </w:t>
      </w:r>
      <w:r>
        <w:rPr>
          <w:color w:val="000000"/>
        </w:rPr>
        <w:t xml:space="preserve"> </w:t>
      </w:r>
      <w:r w:rsidRPr="007E62FA">
        <w:t>Objectives are smal</w:t>
      </w:r>
      <w:r>
        <w:t xml:space="preserve">l steps that lead toward a goal, </w:t>
      </w:r>
      <w:r>
        <w:rPr>
          <w:color w:val="000000"/>
        </w:rPr>
        <w:t>for instance the discrete course content that faculty cover within a discipline. Objectives are usually more numerous and create a framework for the overarching Student Learning Outcomes which address synthesizing, evaluating and analyzing many of the objectives.</w:t>
      </w:r>
    </w:p>
    <w:p w:rsidR="005B083C" w:rsidRPr="00810256" w:rsidRDefault="005B083C" w:rsidP="00810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  <w:color w:val="000000"/>
          <w:sz w:val="20"/>
          <w:szCs w:val="20"/>
          <w:u w:val="single"/>
        </w:rPr>
      </w:pPr>
      <w:bookmarkStart w:id="0" w:name="Student_Learning_Outcomes_(SLO)"/>
    </w:p>
    <w:p w:rsidR="005B083C" w:rsidRDefault="005B083C" w:rsidP="00810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9153BC">
        <w:rPr>
          <w:b/>
          <w:bCs/>
          <w:i/>
          <w:iCs/>
          <w:color w:val="000000"/>
          <w:u w:val="single"/>
        </w:rPr>
        <w:t>Student Learning Outcomes (SLO)</w:t>
      </w:r>
      <w:bookmarkEnd w:id="0"/>
      <w:r w:rsidRPr="009153BC">
        <w:rPr>
          <w:b/>
          <w:bCs/>
          <w:i/>
          <w:iCs/>
          <w:color w:val="000000"/>
          <w:u w:val="single"/>
        </w:rPr>
        <w:t>.</w:t>
      </w:r>
      <w:proofErr w:type="gramEnd"/>
      <w:r>
        <w:rPr>
          <w:color w:val="000000"/>
        </w:rPr>
        <w:t xml:space="preserve"> </w:t>
      </w:r>
      <w:r w:rsidRPr="009153BC">
        <w:rPr>
          <w:color w:val="000000"/>
        </w:rPr>
        <w:t>Student learning outcomes</w:t>
      </w:r>
      <w:r>
        <w:rPr>
          <w:color w:val="000000"/>
        </w:rPr>
        <w:t xml:space="preserve"> (SLOs)</w:t>
      </w:r>
      <w:r w:rsidRPr="009153BC">
        <w:rPr>
          <w:color w:val="000000"/>
        </w:rPr>
        <w:t xml:space="preserve"> are the specific </w:t>
      </w:r>
      <w:r>
        <w:rPr>
          <w:color w:val="000000"/>
        </w:rPr>
        <w:t xml:space="preserve">observable or </w:t>
      </w:r>
      <w:r w:rsidRPr="009153BC">
        <w:rPr>
          <w:color w:val="000000"/>
        </w:rPr>
        <w:t xml:space="preserve">measurable results that are expected subsequent to a learning experience. These outcomes may involve knowledge (cognitive), skills (behavioral), or attitudes (affective) that provide evidence that learning has occurred as a result of a specified course, program activity, or process. </w:t>
      </w:r>
      <w:r>
        <w:rPr>
          <w:color w:val="000000"/>
        </w:rPr>
        <w:t xml:space="preserve"> An SLO </w:t>
      </w:r>
      <w:r w:rsidRPr="00873867">
        <w:t xml:space="preserve">refers to an overarching </w:t>
      </w:r>
      <w:r>
        <w:t>outcome</w:t>
      </w:r>
      <w:r w:rsidRPr="00873867">
        <w:t xml:space="preserve"> for a course, p</w:t>
      </w:r>
      <w:r>
        <w:t>rogram, degree or certificate, or s</w:t>
      </w:r>
      <w:r w:rsidRPr="00873867">
        <w:t xml:space="preserve">tudent </w:t>
      </w:r>
      <w:r>
        <w:t>s</w:t>
      </w:r>
      <w:r w:rsidRPr="00873867">
        <w:t>ervices area</w:t>
      </w:r>
      <w:r>
        <w:t xml:space="preserve"> (such as the</w:t>
      </w:r>
      <w:r w:rsidRPr="00873867">
        <w:t xml:space="preserve"> library</w:t>
      </w:r>
      <w:r>
        <w:t>).</w:t>
      </w:r>
      <w:r w:rsidRPr="00873867">
        <w:t xml:space="preserve"> </w:t>
      </w:r>
      <w:r>
        <w:t>SLOs</w:t>
      </w:r>
      <w:r w:rsidRPr="00873867">
        <w:t xml:space="preserve"> </w:t>
      </w:r>
      <w:r>
        <w:t>describe a student’s ability</w:t>
      </w:r>
      <w:r w:rsidRPr="00873867">
        <w:t xml:space="preserve"> to synthesize many discreet skills using higher level thinking skills and to produce something that asks them to apply what they’ve learned.  </w:t>
      </w:r>
      <w:r>
        <w:t xml:space="preserve">SLOs usually encompass a gathering together of smaller discrete objectives (see definition above) through analysis, evaluation and synthesis into more sophisticated skills and abilities. </w:t>
      </w:r>
    </w:p>
    <w:p w:rsidR="00810256" w:rsidRPr="00810256" w:rsidRDefault="00810256" w:rsidP="00810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B083C" w:rsidRDefault="00810256" w:rsidP="00810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B083C">
        <w:rPr>
          <w:b/>
        </w:rPr>
        <w:t xml:space="preserve">Source: </w:t>
      </w:r>
      <w:r>
        <w:rPr>
          <w:b/>
        </w:rPr>
        <w:t xml:space="preserve"> </w:t>
      </w:r>
      <w:r w:rsidRPr="005B083C">
        <w:rPr>
          <w:b/>
          <w:i/>
        </w:rPr>
        <w:t>SLO Terminology Glossary</w:t>
      </w:r>
      <w:r w:rsidRPr="005B083C">
        <w:rPr>
          <w:b/>
        </w:rPr>
        <w:t xml:space="preserve"> (Academic Senate</w:t>
      </w:r>
      <w:r>
        <w:rPr>
          <w:b/>
        </w:rPr>
        <w:t xml:space="preserve"> for California Community Colle</w:t>
      </w:r>
      <w:r w:rsidRPr="005B083C">
        <w:rPr>
          <w:b/>
        </w:rPr>
        <w:t>ges)</w:t>
      </w:r>
    </w:p>
    <w:sectPr w:rsidR="005B083C" w:rsidSect="005B083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512FF"/>
    <w:rsid w:val="0000037E"/>
    <w:rsid w:val="00010A46"/>
    <w:rsid w:val="00043F98"/>
    <w:rsid w:val="00084C70"/>
    <w:rsid w:val="000C2616"/>
    <w:rsid w:val="000D0C72"/>
    <w:rsid w:val="000F5F3B"/>
    <w:rsid w:val="0012623F"/>
    <w:rsid w:val="00153D87"/>
    <w:rsid w:val="00172FDB"/>
    <w:rsid w:val="00177321"/>
    <w:rsid w:val="001B1F29"/>
    <w:rsid w:val="001F18F1"/>
    <w:rsid w:val="00203F6F"/>
    <w:rsid w:val="002078B6"/>
    <w:rsid w:val="00210F82"/>
    <w:rsid w:val="002448A2"/>
    <w:rsid w:val="00264B67"/>
    <w:rsid w:val="00270920"/>
    <w:rsid w:val="00270AE6"/>
    <w:rsid w:val="002753E5"/>
    <w:rsid w:val="002964AE"/>
    <w:rsid w:val="002B0A6C"/>
    <w:rsid w:val="002E6D56"/>
    <w:rsid w:val="0031384D"/>
    <w:rsid w:val="003166B5"/>
    <w:rsid w:val="00316DD7"/>
    <w:rsid w:val="00342061"/>
    <w:rsid w:val="003524D9"/>
    <w:rsid w:val="00364C96"/>
    <w:rsid w:val="00371EF4"/>
    <w:rsid w:val="00380818"/>
    <w:rsid w:val="00393393"/>
    <w:rsid w:val="003C390E"/>
    <w:rsid w:val="003C4404"/>
    <w:rsid w:val="003D0897"/>
    <w:rsid w:val="003F5758"/>
    <w:rsid w:val="00402EF1"/>
    <w:rsid w:val="00464E05"/>
    <w:rsid w:val="004B1207"/>
    <w:rsid w:val="004B77A1"/>
    <w:rsid w:val="004C218B"/>
    <w:rsid w:val="004E71D9"/>
    <w:rsid w:val="005444F3"/>
    <w:rsid w:val="005533A9"/>
    <w:rsid w:val="00555807"/>
    <w:rsid w:val="00572261"/>
    <w:rsid w:val="00584F17"/>
    <w:rsid w:val="005B083C"/>
    <w:rsid w:val="005B1B59"/>
    <w:rsid w:val="005D5570"/>
    <w:rsid w:val="005D7DCF"/>
    <w:rsid w:val="005E27E1"/>
    <w:rsid w:val="00600820"/>
    <w:rsid w:val="00606CA5"/>
    <w:rsid w:val="00610B61"/>
    <w:rsid w:val="00611DC6"/>
    <w:rsid w:val="00621BB3"/>
    <w:rsid w:val="00640AB6"/>
    <w:rsid w:val="006512FF"/>
    <w:rsid w:val="00666D86"/>
    <w:rsid w:val="0069392B"/>
    <w:rsid w:val="006A676C"/>
    <w:rsid w:val="006B56FB"/>
    <w:rsid w:val="006C6358"/>
    <w:rsid w:val="006E1A43"/>
    <w:rsid w:val="006E6ED4"/>
    <w:rsid w:val="006F38A0"/>
    <w:rsid w:val="007057D9"/>
    <w:rsid w:val="00706D56"/>
    <w:rsid w:val="00712801"/>
    <w:rsid w:val="00735C27"/>
    <w:rsid w:val="007769DC"/>
    <w:rsid w:val="00792C76"/>
    <w:rsid w:val="007A14EA"/>
    <w:rsid w:val="007B7E47"/>
    <w:rsid w:val="00810256"/>
    <w:rsid w:val="008161BE"/>
    <w:rsid w:val="00820009"/>
    <w:rsid w:val="00823B8D"/>
    <w:rsid w:val="00832BEF"/>
    <w:rsid w:val="00833678"/>
    <w:rsid w:val="00837098"/>
    <w:rsid w:val="00850608"/>
    <w:rsid w:val="00860EB3"/>
    <w:rsid w:val="008851F2"/>
    <w:rsid w:val="008A136A"/>
    <w:rsid w:val="008A6131"/>
    <w:rsid w:val="008C0F06"/>
    <w:rsid w:val="008C518D"/>
    <w:rsid w:val="008E07E9"/>
    <w:rsid w:val="008F0755"/>
    <w:rsid w:val="008F3F49"/>
    <w:rsid w:val="008F50B9"/>
    <w:rsid w:val="00900273"/>
    <w:rsid w:val="0090686B"/>
    <w:rsid w:val="00907BBC"/>
    <w:rsid w:val="00911A71"/>
    <w:rsid w:val="0098362A"/>
    <w:rsid w:val="00983BBF"/>
    <w:rsid w:val="009B003B"/>
    <w:rsid w:val="009C036D"/>
    <w:rsid w:val="009F2DF3"/>
    <w:rsid w:val="00A024B6"/>
    <w:rsid w:val="00A1649C"/>
    <w:rsid w:val="00A704A5"/>
    <w:rsid w:val="00AA1033"/>
    <w:rsid w:val="00AB0C5D"/>
    <w:rsid w:val="00AB2138"/>
    <w:rsid w:val="00AF70F9"/>
    <w:rsid w:val="00B3392A"/>
    <w:rsid w:val="00B35E68"/>
    <w:rsid w:val="00B3702B"/>
    <w:rsid w:val="00B43A9A"/>
    <w:rsid w:val="00B50592"/>
    <w:rsid w:val="00BB5306"/>
    <w:rsid w:val="00C263C2"/>
    <w:rsid w:val="00C34078"/>
    <w:rsid w:val="00C74CA5"/>
    <w:rsid w:val="00C82B37"/>
    <w:rsid w:val="00CF0D97"/>
    <w:rsid w:val="00D330CF"/>
    <w:rsid w:val="00D46E1A"/>
    <w:rsid w:val="00D61E51"/>
    <w:rsid w:val="00D91FCE"/>
    <w:rsid w:val="00DC24B3"/>
    <w:rsid w:val="00DC63F9"/>
    <w:rsid w:val="00DF300F"/>
    <w:rsid w:val="00DF4F42"/>
    <w:rsid w:val="00E50CBA"/>
    <w:rsid w:val="00E604F2"/>
    <w:rsid w:val="00E71F6E"/>
    <w:rsid w:val="00E75B87"/>
    <w:rsid w:val="00EA0A38"/>
    <w:rsid w:val="00EA5DD7"/>
    <w:rsid w:val="00EF3E2F"/>
    <w:rsid w:val="00F316A6"/>
    <w:rsid w:val="00F33027"/>
    <w:rsid w:val="00F34FDE"/>
    <w:rsid w:val="00FA0448"/>
    <w:rsid w:val="00FA573F"/>
    <w:rsid w:val="00FE2879"/>
    <w:rsid w:val="00FF3799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6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elord</dc:creator>
  <cp:keywords/>
  <dc:description/>
  <cp:lastModifiedBy>elord</cp:lastModifiedBy>
  <cp:revision>9</cp:revision>
  <cp:lastPrinted>2009-12-04T19:02:00Z</cp:lastPrinted>
  <dcterms:created xsi:type="dcterms:W3CDTF">2009-10-13T17:56:00Z</dcterms:created>
  <dcterms:modified xsi:type="dcterms:W3CDTF">2009-12-04T22:18:00Z</dcterms:modified>
</cp:coreProperties>
</file>