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13" w:rsidRPr="00D67E13" w:rsidRDefault="00D67E13" w:rsidP="00D67E13">
      <w:pPr>
        <w:spacing w:after="200"/>
        <w:rPr>
          <w:rFonts w:ascii="Calibri" w:hAnsi="Calibri"/>
          <w:color w:val="000000"/>
          <w:sz w:val="22"/>
          <w:szCs w:val="22"/>
        </w:rPr>
      </w:pPr>
      <w:r w:rsidRPr="00D67E13">
        <w:rPr>
          <w:rStyle w:val="Strong"/>
          <w:rFonts w:ascii="Calibri" w:hAnsi="Calibri"/>
          <w:color w:val="000000"/>
          <w:sz w:val="22"/>
          <w:szCs w:val="22"/>
          <w:u w:val="single"/>
        </w:rPr>
        <w:t xml:space="preserve">Curriculum Committee Agenda – </w:t>
      </w:r>
      <w:r w:rsidRPr="00D67E13">
        <w:rPr>
          <w:rStyle w:val="Strong"/>
          <w:rFonts w:asciiTheme="minorHAnsi" w:hAnsiTheme="minorHAnsi"/>
          <w:color w:val="000000"/>
          <w:sz w:val="22"/>
          <w:szCs w:val="22"/>
          <w:u w:val="single"/>
        </w:rPr>
        <w:t>September 21</w:t>
      </w:r>
      <w:r w:rsidRPr="00D67E13">
        <w:rPr>
          <w:rStyle w:val="Strong"/>
          <w:rFonts w:ascii="Calibri" w:hAnsi="Calibri"/>
          <w:color w:val="000000"/>
          <w:sz w:val="22"/>
          <w:szCs w:val="22"/>
          <w:u w:val="single"/>
        </w:rPr>
        <w:t xml:space="preserve">, 2012 </w:t>
      </w:r>
    </w:p>
    <w:p w:rsidR="00D67E13" w:rsidRPr="00F715CD" w:rsidRDefault="00D67E13" w:rsidP="00D67E13">
      <w:pPr>
        <w:rPr>
          <w:rFonts w:ascii="Calibri" w:hAnsi="Calibri"/>
          <w:b/>
          <w:color w:val="000000"/>
          <w:sz w:val="22"/>
          <w:szCs w:val="22"/>
        </w:rPr>
      </w:pPr>
      <w:r w:rsidRPr="00F715CD">
        <w:rPr>
          <w:rStyle w:val="Strong"/>
          <w:rFonts w:ascii="Calibri" w:hAnsi="Calibri"/>
          <w:b w:val="0"/>
          <w:color w:val="000000"/>
          <w:sz w:val="22"/>
          <w:szCs w:val="22"/>
        </w:rPr>
        <w:t>12 – 2:30pm in the library room 104</w:t>
      </w:r>
      <w:bookmarkStart w:id="0" w:name="x__GoBack"/>
      <w:bookmarkEnd w:id="0"/>
    </w:p>
    <w:p w:rsidR="00D67E13" w:rsidRPr="00F715CD" w:rsidRDefault="00D67E13" w:rsidP="00D67E13">
      <w:pPr>
        <w:rPr>
          <w:rStyle w:val="Strong"/>
          <w:rFonts w:ascii="Calibri" w:hAnsi="Calibri"/>
          <w:b w:val="0"/>
          <w:color w:val="000000"/>
          <w:sz w:val="22"/>
          <w:szCs w:val="22"/>
        </w:rPr>
      </w:pPr>
      <w:r w:rsidRPr="00F715CD">
        <w:rPr>
          <w:rStyle w:val="Strong"/>
          <w:rFonts w:ascii="Calibri" w:hAnsi="Calibri"/>
          <w:b w:val="0"/>
          <w:color w:val="000000"/>
          <w:sz w:val="22"/>
          <w:szCs w:val="22"/>
        </w:rPr>
        <w:t>12:00 – Updates from CIPD and chair discussion</w:t>
      </w:r>
    </w:p>
    <w:p w:rsidR="00D67E13" w:rsidRPr="00F715CD" w:rsidRDefault="00D67E13" w:rsidP="00D67E13">
      <w:pPr>
        <w:rPr>
          <w:rStyle w:val="Strong"/>
          <w:rFonts w:ascii="Calibri" w:hAnsi="Calibri"/>
          <w:b w:val="0"/>
          <w:color w:val="000000"/>
          <w:sz w:val="22"/>
          <w:szCs w:val="22"/>
        </w:rPr>
      </w:pPr>
      <w:r w:rsidRPr="00F715CD">
        <w:rPr>
          <w:rStyle w:val="Strong"/>
          <w:rFonts w:ascii="Calibri" w:hAnsi="Calibri"/>
          <w:b w:val="0"/>
          <w:color w:val="000000"/>
          <w:sz w:val="22"/>
          <w:szCs w:val="22"/>
        </w:rPr>
        <w:t>12:15-1:20 Course Review</w:t>
      </w:r>
    </w:p>
    <w:p w:rsidR="00D67E13" w:rsidRPr="00F715CD" w:rsidRDefault="00D67E13" w:rsidP="00D67E13">
      <w:pPr>
        <w:rPr>
          <w:rFonts w:ascii="Calibri" w:hAnsi="Calibri"/>
          <w:b/>
          <w:color w:val="000000"/>
          <w:sz w:val="22"/>
          <w:szCs w:val="22"/>
        </w:rPr>
      </w:pPr>
      <w:r w:rsidRPr="00F715CD">
        <w:rPr>
          <w:rStyle w:val="Strong"/>
          <w:rFonts w:ascii="Calibri" w:hAnsi="Calibri"/>
          <w:b w:val="0"/>
          <w:color w:val="000000"/>
          <w:sz w:val="22"/>
          <w:szCs w:val="22"/>
        </w:rPr>
        <w:t xml:space="preserve">1:30 – </w:t>
      </w:r>
      <w:proofErr w:type="spellStart"/>
      <w:r w:rsidRPr="00F715CD">
        <w:rPr>
          <w:rStyle w:val="Strong"/>
          <w:rFonts w:ascii="Calibri" w:hAnsi="Calibri"/>
          <w:b w:val="0"/>
          <w:color w:val="000000"/>
          <w:sz w:val="22"/>
          <w:szCs w:val="22"/>
        </w:rPr>
        <w:t>CurricuNet</w:t>
      </w:r>
      <w:proofErr w:type="spellEnd"/>
      <w:r w:rsidRPr="00F715CD">
        <w:rPr>
          <w:rStyle w:val="Strong"/>
          <w:rFonts w:ascii="Calibri" w:hAnsi="Calibri"/>
          <w:b w:val="0"/>
          <w:color w:val="000000"/>
          <w:sz w:val="22"/>
          <w:szCs w:val="22"/>
        </w:rPr>
        <w:t xml:space="preserve"> training for the committee </w:t>
      </w:r>
    </w:p>
    <w:p w:rsidR="00D67E13" w:rsidRPr="00D67E13" w:rsidRDefault="00D67E13" w:rsidP="00D67E13">
      <w:pPr>
        <w:rPr>
          <w:rFonts w:ascii="Calibri" w:hAnsi="Calibri"/>
          <w:color w:val="000000"/>
          <w:sz w:val="22"/>
          <w:szCs w:val="22"/>
        </w:rPr>
      </w:pPr>
      <w:r w:rsidRPr="00D67E13">
        <w:rPr>
          <w:rStyle w:val="Strong"/>
          <w:rFonts w:ascii="Calibri" w:hAnsi="Calibri"/>
          <w:color w:val="000000"/>
          <w:sz w:val="22"/>
          <w:szCs w:val="22"/>
        </w:rPr>
        <w:t>               </w:t>
      </w:r>
    </w:p>
    <w:p w:rsidR="00D67E13" w:rsidRPr="00D67E13" w:rsidRDefault="00D67E13" w:rsidP="00D67E13">
      <w:pPr>
        <w:rPr>
          <w:rFonts w:ascii="Calibri" w:hAnsi="Calibri"/>
          <w:color w:val="000000"/>
          <w:sz w:val="22"/>
          <w:szCs w:val="22"/>
        </w:rPr>
      </w:pPr>
      <w:r w:rsidRPr="00D67E13">
        <w:rPr>
          <w:rStyle w:val="Strong"/>
          <w:rFonts w:ascii="Calibri" w:hAnsi="Calibri"/>
          <w:color w:val="000000"/>
          <w:sz w:val="22"/>
          <w:szCs w:val="22"/>
        </w:rPr>
        <w:t>Courses/Programs for Our Consideration:</w:t>
      </w:r>
    </w:p>
    <w:p w:rsidR="006306AE" w:rsidRPr="00D67E13" w:rsidRDefault="006306AE">
      <w:pPr>
        <w:rPr>
          <w:rFonts w:asciiTheme="minorHAnsi" w:hAnsiTheme="minorHAnsi"/>
          <w:sz w:val="22"/>
          <w:szCs w:val="22"/>
        </w:rPr>
      </w:pPr>
    </w:p>
    <w:p w:rsidR="00D67E13" w:rsidRDefault="00D67E13">
      <w:pPr>
        <w:rPr>
          <w:rFonts w:asciiTheme="minorHAnsi" w:hAnsiTheme="minorHAnsi"/>
          <w:sz w:val="22"/>
          <w:szCs w:val="22"/>
        </w:rPr>
      </w:pPr>
      <w:r w:rsidRPr="00D67E13">
        <w:rPr>
          <w:rFonts w:asciiTheme="minorHAnsi" w:hAnsiTheme="minorHAnsi"/>
          <w:sz w:val="22"/>
          <w:szCs w:val="22"/>
        </w:rPr>
        <w:t>12:15</w:t>
      </w:r>
      <w:r>
        <w:rPr>
          <w:rFonts w:asciiTheme="minorHAnsi" w:hAnsiTheme="minorHAnsi"/>
          <w:sz w:val="22"/>
          <w:szCs w:val="22"/>
        </w:rPr>
        <w:t xml:space="preserve"> – David Mullen</w:t>
      </w:r>
    </w:p>
    <w:tbl>
      <w:tblPr>
        <w:tblW w:w="9800" w:type="dxa"/>
        <w:tblInd w:w="93" w:type="dxa"/>
        <w:tblLook w:val="04A0"/>
      </w:tblPr>
      <w:tblGrid>
        <w:gridCol w:w="5740"/>
        <w:gridCol w:w="4060"/>
      </w:tblGrid>
      <w:tr w:rsidR="00D67E13" w:rsidRPr="00D67E13" w:rsidTr="00D67E13">
        <w:trPr>
          <w:trHeight w:val="255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ENGL 039 Latin American Literature in Translation</w:t>
            </w: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Course Deactivation</w:t>
            </w:r>
          </w:p>
        </w:tc>
      </w:tr>
      <w:tr w:rsidR="00D67E13" w:rsidRPr="00D67E13" w:rsidTr="00D67E13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 xml:space="preserve">ENGL 138 </w:t>
            </w:r>
            <w:proofErr w:type="spellStart"/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Suvey</w:t>
            </w:r>
            <w:proofErr w:type="spellEnd"/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 xml:space="preserve"> of Asian-American </w:t>
            </w:r>
            <w:proofErr w:type="spellStart"/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Literataure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Course Deactivation</w:t>
            </w:r>
          </w:p>
        </w:tc>
      </w:tr>
      <w:tr w:rsidR="00D67E13" w:rsidRPr="00D67E13" w:rsidTr="00D67E13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ENGL 220 Introduction to Dramatic Literature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Course Deactivation</w:t>
            </w:r>
          </w:p>
        </w:tc>
      </w:tr>
    </w:tbl>
    <w:p w:rsidR="00D67E13" w:rsidRDefault="00D67E13">
      <w:pPr>
        <w:rPr>
          <w:rFonts w:asciiTheme="minorHAnsi" w:hAnsiTheme="minorHAnsi"/>
          <w:sz w:val="22"/>
          <w:szCs w:val="22"/>
        </w:rPr>
      </w:pPr>
    </w:p>
    <w:p w:rsidR="00D67E13" w:rsidRDefault="00366A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12:30 – Sheila Metcalf-To</w:t>
      </w:r>
      <w:r w:rsidR="00D67E13">
        <w:rPr>
          <w:rFonts w:asciiTheme="minorHAnsi" w:hAnsiTheme="minorHAnsi"/>
          <w:sz w:val="22"/>
          <w:szCs w:val="22"/>
        </w:rPr>
        <w:t>bin</w:t>
      </w:r>
    </w:p>
    <w:tbl>
      <w:tblPr>
        <w:tblW w:w="9800" w:type="dxa"/>
        <w:tblInd w:w="93" w:type="dxa"/>
        <w:tblLook w:val="04A0"/>
      </w:tblPr>
      <w:tblGrid>
        <w:gridCol w:w="5740"/>
        <w:gridCol w:w="4060"/>
      </w:tblGrid>
      <w:tr w:rsidR="00D67E13" w:rsidRPr="00D67E13" w:rsidTr="00D67E13">
        <w:trPr>
          <w:trHeight w:val="255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ART 030 Beginning Figure Drawing: Anatomy</w:t>
            </w: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Course Deactivation (pending)</w:t>
            </w:r>
          </w:p>
        </w:tc>
      </w:tr>
      <w:tr w:rsidR="00D67E13" w:rsidRPr="00D67E13" w:rsidTr="00D67E13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ART 031 Continuing Figure Drawing: Anatomy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Course Deactivation (pending)</w:t>
            </w:r>
          </w:p>
        </w:tc>
      </w:tr>
      <w:tr w:rsidR="00D67E13" w:rsidRPr="00D67E13" w:rsidTr="00D67E13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ART 223 Beginning Art Gallery Management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Course Deactivation(pending)</w:t>
            </w:r>
          </w:p>
        </w:tc>
      </w:tr>
      <w:tr w:rsidR="00D67E13" w:rsidRPr="00D67E13" w:rsidTr="00D67E13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ART 224 Continuing Art Gallery Management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Course Deactivation(pending)</w:t>
            </w:r>
          </w:p>
        </w:tc>
      </w:tr>
      <w:tr w:rsidR="00D67E13" w:rsidRPr="00D67E13" w:rsidTr="00D67E13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ART 225 Intermediate Art Gallery Management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Course Deactivation(pending)</w:t>
            </w:r>
          </w:p>
        </w:tc>
      </w:tr>
      <w:tr w:rsidR="00D67E13" w:rsidRPr="00D67E13" w:rsidTr="00D67E13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ART 226 Advanced Art Gallery Management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Course Deactivation (pending)</w:t>
            </w:r>
          </w:p>
        </w:tc>
      </w:tr>
    </w:tbl>
    <w:p w:rsidR="00D67E13" w:rsidRPr="00D67E13" w:rsidRDefault="00D67E13">
      <w:pPr>
        <w:rPr>
          <w:rFonts w:asciiTheme="minorHAnsi" w:hAnsiTheme="minorHAnsi"/>
          <w:sz w:val="22"/>
          <w:szCs w:val="22"/>
        </w:rPr>
      </w:pPr>
    </w:p>
    <w:p w:rsidR="00D67E13" w:rsidRDefault="00D67E1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12:45 – Myron Franklin</w:t>
      </w:r>
    </w:p>
    <w:tbl>
      <w:tblPr>
        <w:tblW w:w="9800" w:type="dxa"/>
        <w:tblInd w:w="93" w:type="dxa"/>
        <w:tblLook w:val="04A0"/>
      </w:tblPr>
      <w:tblGrid>
        <w:gridCol w:w="5740"/>
        <w:gridCol w:w="4060"/>
      </w:tblGrid>
      <w:tr w:rsidR="00D67E13" w:rsidRPr="00D67E13" w:rsidTr="00D67E13">
        <w:trPr>
          <w:trHeight w:val="255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WDTEC 201A Furniture and Cabinet Making For Non Majors</w:t>
            </w: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Course Deactivation (pending)</w:t>
            </w:r>
          </w:p>
        </w:tc>
      </w:tr>
      <w:tr w:rsidR="00D67E13" w:rsidRPr="00D67E13" w:rsidTr="00D67E13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WDTEC 201A Furniture and Cabinet Making For Non Majors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Course Deactivation (pending)</w:t>
            </w:r>
          </w:p>
        </w:tc>
      </w:tr>
      <w:tr w:rsidR="00D67E13" w:rsidRPr="00D67E13" w:rsidTr="00D67E13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WDTEC 201B Furniture and Cabinet Making For Other Majors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Course Deactivation</w:t>
            </w:r>
          </w:p>
        </w:tc>
      </w:tr>
      <w:tr w:rsidR="00D67E13" w:rsidRPr="00D67E13" w:rsidTr="00D67E13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WDTEC 214 Table Design and Construction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Course Deactivation (pending)</w:t>
            </w:r>
          </w:p>
        </w:tc>
      </w:tr>
      <w:tr w:rsidR="00D67E13" w:rsidRPr="00D67E13" w:rsidTr="00D67E13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WDTEC 214 Table Design and Construction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Course Deactivation (pending)</w:t>
            </w:r>
          </w:p>
        </w:tc>
      </w:tr>
      <w:tr w:rsidR="00D67E13" w:rsidRPr="00D67E13" w:rsidTr="00D67E13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WDTEC 215A Advanced Furniture: Chair Design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Course Deactivation</w:t>
            </w:r>
          </w:p>
        </w:tc>
      </w:tr>
      <w:tr w:rsidR="00D67E13" w:rsidRPr="00D67E13" w:rsidTr="00D67E13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WDTEC 215B Advanced Furniture: Chair Construction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Course Deactivation</w:t>
            </w:r>
          </w:p>
        </w:tc>
      </w:tr>
      <w:tr w:rsidR="00D67E13" w:rsidRPr="00D67E13" w:rsidTr="00D67E13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WDTEC 252 Woodworking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Course Deactivation</w:t>
            </w:r>
          </w:p>
        </w:tc>
      </w:tr>
    </w:tbl>
    <w:p w:rsidR="00D67E13" w:rsidRDefault="00D67E13">
      <w:pPr>
        <w:rPr>
          <w:rFonts w:asciiTheme="minorHAnsi" w:hAnsiTheme="minorHAnsi"/>
          <w:sz w:val="22"/>
          <w:szCs w:val="22"/>
        </w:rPr>
      </w:pPr>
    </w:p>
    <w:p w:rsidR="00D67E13" w:rsidRDefault="00D67E1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1:00</w:t>
      </w:r>
    </w:p>
    <w:tbl>
      <w:tblPr>
        <w:tblW w:w="9800" w:type="dxa"/>
        <w:tblInd w:w="93" w:type="dxa"/>
        <w:tblLook w:val="04A0"/>
      </w:tblPr>
      <w:tblGrid>
        <w:gridCol w:w="5740"/>
        <w:gridCol w:w="4060"/>
      </w:tblGrid>
      <w:tr w:rsidR="00D67E13" w:rsidRPr="00D67E13" w:rsidTr="00D67E13">
        <w:trPr>
          <w:trHeight w:val="255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CHEM 012A Organic Chemistry</w:t>
            </w: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Minor Course Change</w:t>
            </w:r>
          </w:p>
        </w:tc>
      </w:tr>
      <w:tr w:rsidR="00D67E13" w:rsidRPr="00D67E13" w:rsidTr="00D67E13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CHEM 012B Organic Chemistry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Minor Course Change</w:t>
            </w:r>
          </w:p>
        </w:tc>
      </w:tr>
    </w:tbl>
    <w:p w:rsidR="00D67E13" w:rsidRDefault="00D67E13">
      <w:pPr>
        <w:rPr>
          <w:rFonts w:asciiTheme="minorHAnsi" w:hAnsiTheme="minorHAnsi"/>
          <w:sz w:val="22"/>
          <w:szCs w:val="22"/>
        </w:rPr>
      </w:pPr>
    </w:p>
    <w:p w:rsidR="00D67E13" w:rsidRDefault="00D67E1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1:10</w:t>
      </w:r>
    </w:p>
    <w:tbl>
      <w:tblPr>
        <w:tblW w:w="9800" w:type="dxa"/>
        <w:tblInd w:w="93" w:type="dxa"/>
        <w:tblLook w:val="04A0"/>
      </w:tblPr>
      <w:tblGrid>
        <w:gridCol w:w="5740"/>
        <w:gridCol w:w="4060"/>
      </w:tblGrid>
      <w:tr w:rsidR="00D67E13" w:rsidRPr="00D67E13" w:rsidTr="00D67E13">
        <w:trPr>
          <w:trHeight w:val="255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ESL 021B Writing 6 (Composition/Reading)</w:t>
            </w: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Course Deactivation</w:t>
            </w:r>
          </w:p>
        </w:tc>
      </w:tr>
    </w:tbl>
    <w:p w:rsidR="00D67E13" w:rsidRDefault="00D67E13">
      <w:pPr>
        <w:rPr>
          <w:rFonts w:asciiTheme="minorHAnsi" w:hAnsiTheme="minorHAnsi"/>
          <w:sz w:val="22"/>
          <w:szCs w:val="22"/>
        </w:rPr>
      </w:pPr>
    </w:p>
    <w:p w:rsidR="00D67E13" w:rsidRDefault="00D67E1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1:15</w:t>
      </w:r>
    </w:p>
    <w:tbl>
      <w:tblPr>
        <w:tblW w:w="9800" w:type="dxa"/>
        <w:tblInd w:w="93" w:type="dxa"/>
        <w:tblLook w:val="04A0"/>
      </w:tblPr>
      <w:tblGrid>
        <w:gridCol w:w="5740"/>
        <w:gridCol w:w="4060"/>
      </w:tblGrid>
      <w:tr w:rsidR="00D67E13" w:rsidRPr="00D67E13" w:rsidTr="00D67E13">
        <w:trPr>
          <w:trHeight w:val="255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BIOL 040 Infectious Diseases</w:t>
            </w: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Minor Course Change</w:t>
            </w:r>
          </w:p>
        </w:tc>
      </w:tr>
      <w:tr w:rsidR="00D67E13" w:rsidRPr="00D67E13" w:rsidTr="00D67E13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 xml:space="preserve">BIOL 041 </w:t>
            </w:r>
            <w:proofErr w:type="spellStart"/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Aids:Facts</w:t>
            </w:r>
            <w:proofErr w:type="spellEnd"/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 xml:space="preserve"> and Issues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Minor Course Change</w:t>
            </w:r>
          </w:p>
        </w:tc>
      </w:tr>
    </w:tbl>
    <w:p w:rsidR="00D67E13" w:rsidRDefault="00D67E13">
      <w:pPr>
        <w:rPr>
          <w:rFonts w:asciiTheme="minorHAnsi" w:hAnsiTheme="minorHAnsi"/>
          <w:sz w:val="22"/>
          <w:szCs w:val="22"/>
        </w:rPr>
      </w:pPr>
    </w:p>
    <w:p w:rsidR="00D67E13" w:rsidRDefault="00D67E1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1:30</w:t>
      </w:r>
    </w:p>
    <w:tbl>
      <w:tblPr>
        <w:tblW w:w="9800" w:type="dxa"/>
        <w:tblInd w:w="93" w:type="dxa"/>
        <w:tblLook w:val="04A0"/>
      </w:tblPr>
      <w:tblGrid>
        <w:gridCol w:w="5740"/>
        <w:gridCol w:w="4060"/>
      </w:tblGrid>
      <w:tr w:rsidR="00D67E13" w:rsidRPr="00D67E13" w:rsidTr="00D67E13">
        <w:trPr>
          <w:trHeight w:val="525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MEDIA 180 HDSLR Workflow for Digital Photography and Cinematography</w:t>
            </w: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New Course (pending)</w:t>
            </w:r>
          </w:p>
        </w:tc>
      </w:tr>
    </w:tbl>
    <w:p w:rsidR="00D67E13" w:rsidRPr="00D67E13" w:rsidRDefault="00D67E13">
      <w:pPr>
        <w:rPr>
          <w:rFonts w:asciiTheme="minorHAnsi" w:hAnsiTheme="minorHAnsi"/>
          <w:sz w:val="22"/>
          <w:szCs w:val="22"/>
        </w:rPr>
      </w:pPr>
    </w:p>
    <w:sectPr w:rsidR="00D67E13" w:rsidRPr="00D67E13" w:rsidSect="00D67E1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E13"/>
    <w:rsid w:val="00366A77"/>
    <w:rsid w:val="005F5203"/>
    <w:rsid w:val="006306AE"/>
    <w:rsid w:val="00D67E13"/>
    <w:rsid w:val="00F7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67E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Bohorquez</dc:creator>
  <cp:keywords/>
  <dc:description/>
  <cp:lastModifiedBy>Amy Bohorquez</cp:lastModifiedBy>
  <cp:revision>3</cp:revision>
  <dcterms:created xsi:type="dcterms:W3CDTF">2012-09-20T00:43:00Z</dcterms:created>
  <dcterms:modified xsi:type="dcterms:W3CDTF">2012-09-20T03:55:00Z</dcterms:modified>
</cp:coreProperties>
</file>