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A8738" w14:textId="376A1D30" w:rsidR="006A4D0F" w:rsidRPr="0067746B" w:rsidRDefault="00C918EB" w:rsidP="006A4D0F">
      <w:pPr>
        <w:jc w:val="center"/>
        <w:rPr>
          <w:rFonts w:eastAsiaTheme="minorEastAsia"/>
          <w:b/>
          <w:sz w:val="28"/>
          <w:szCs w:val="28"/>
        </w:rPr>
      </w:pPr>
      <w:r w:rsidRPr="0067746B">
        <w:rPr>
          <w:rFonts w:asciiTheme="minorHAnsi" w:hAnsiTheme="minorHAnsi"/>
          <w:b/>
          <w:noProof/>
          <w:sz w:val="22"/>
          <w:szCs w:val="22"/>
        </w:rPr>
        <w:drawing>
          <wp:anchor distT="0" distB="0" distL="114300" distR="114300" simplePos="0" relativeHeight="251659264" behindDoc="0" locked="0" layoutInCell="1" allowOverlap="1" wp14:anchorId="5D36B494" wp14:editId="3F21B093">
            <wp:simplePos x="0" y="0"/>
            <wp:positionH relativeFrom="column">
              <wp:posOffset>7200900</wp:posOffset>
            </wp:positionH>
            <wp:positionV relativeFrom="paragraph">
              <wp:posOffset>-635</wp:posOffset>
            </wp:positionV>
            <wp:extent cx="800100" cy="1032722"/>
            <wp:effectExtent l="0" t="0" r="0" b="889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800100" cy="1032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0FA5" w:rsidRPr="0067746B">
        <w:rPr>
          <w:rFonts w:eastAsiaTheme="minorEastAsia"/>
          <w:b/>
          <w:sz w:val="28"/>
          <w:szCs w:val="28"/>
        </w:rPr>
        <w:t xml:space="preserve"> </w:t>
      </w:r>
    </w:p>
    <w:p w14:paraId="66427C22" w14:textId="41C5366D" w:rsidR="006A4D0F" w:rsidRDefault="0067746B" w:rsidP="00C976A4">
      <w:pPr>
        <w:pStyle w:val="Title"/>
      </w:pPr>
      <w:r>
        <w:t xml:space="preserve">Curriculum Committee </w:t>
      </w:r>
      <w:r w:rsidR="006A4D0F">
        <w:t>Meeting</w:t>
      </w:r>
    </w:p>
    <w:p w14:paraId="1FA109E2" w14:textId="09A7A8F2" w:rsidR="006A4D0F" w:rsidRDefault="0067746B" w:rsidP="00C976A4">
      <w:pPr>
        <w:pStyle w:val="Subtitle"/>
      </w:pPr>
      <w:r>
        <w:t>Friday, October</w:t>
      </w:r>
      <w:r w:rsidR="00A05484">
        <w:t xml:space="preserve"> </w:t>
      </w:r>
      <w:r w:rsidR="00CB0924">
        <w:t>2</w:t>
      </w:r>
      <w:bookmarkStart w:id="0" w:name="_GoBack"/>
      <w:bookmarkEnd w:id="0"/>
      <w:r w:rsidR="00DB3675">
        <w:t>, 2015</w:t>
      </w:r>
    </w:p>
    <w:p w14:paraId="1081B460" w14:textId="2BB1F714" w:rsidR="00F85443" w:rsidRDefault="0067746B" w:rsidP="00F85443">
      <w:pPr>
        <w:pStyle w:val="Subtitle"/>
      </w:pPr>
      <w:r>
        <w:t>Tower (Room T-850), 1:00 PM—3:00</w:t>
      </w:r>
      <w:r w:rsidR="006A4D0F">
        <w:t xml:space="preserve"> PM</w:t>
      </w:r>
    </w:p>
    <w:p w14:paraId="7E261266" w14:textId="77777777" w:rsidR="00F85443" w:rsidRDefault="00F85443" w:rsidP="00F85443">
      <w:pPr>
        <w:pStyle w:val="Subtitle"/>
      </w:pPr>
    </w:p>
    <w:p w14:paraId="447E8E54" w14:textId="135B5F84" w:rsidR="00F12448" w:rsidRPr="00F85443" w:rsidRDefault="006A4D0F" w:rsidP="00F85443">
      <w:pPr>
        <w:pStyle w:val="Subtitle"/>
        <w:rPr>
          <w:rFonts w:asciiTheme="minorHAnsi" w:hAnsiTheme="minorHAnsi"/>
          <w:b/>
        </w:rPr>
      </w:pPr>
      <w:r>
        <w:t>Present:</w:t>
      </w:r>
      <w:r w:rsidR="00097E01">
        <w:t xml:space="preserve"> </w:t>
      </w:r>
      <w:r w:rsidR="00DB3675">
        <w:t>Anne Agard*; Vina Cera*</w:t>
      </w:r>
      <w:proofErr w:type="gramStart"/>
      <w:r w:rsidR="00DB3675">
        <w:t>;  Iolani</w:t>
      </w:r>
      <w:proofErr w:type="gramEnd"/>
      <w:r w:rsidR="00DB3675">
        <w:t xml:space="preserve"> Sodhy-Gereben; Laura Bollentino*;  John Reager*; Rebecca Bailey; Lilia Celhay*; Steven Zetlan*;  Pinar Alscher*; Meryl </w:t>
      </w:r>
      <w:proofErr w:type="spellStart"/>
      <w:r w:rsidR="00DB3675">
        <w:t>Siegal</w:t>
      </w:r>
      <w:proofErr w:type="spellEnd"/>
      <w:r w:rsidR="00DB3675">
        <w:t>*; Denise Richardson; Peter Brown*; Phillippa Caldeira*;</w:t>
      </w:r>
    </w:p>
    <w:p w14:paraId="3599FF21" w14:textId="77777777" w:rsidR="00DB3675" w:rsidRPr="00DB3675" w:rsidRDefault="00DB3675" w:rsidP="00DB3675">
      <w:pPr>
        <w:rPr>
          <w:rFonts w:asciiTheme="majorHAnsi" w:hAnsiTheme="majorHAnsi"/>
          <w:i/>
          <w:color w:val="4F81BD" w:themeColor="accent1"/>
          <w:sz w:val="24"/>
        </w:rPr>
      </w:pPr>
      <w:r w:rsidRPr="00DB3675">
        <w:rPr>
          <w:rFonts w:asciiTheme="majorHAnsi" w:hAnsiTheme="majorHAnsi"/>
          <w:i/>
          <w:color w:val="4F81BD" w:themeColor="accent1"/>
          <w:sz w:val="24"/>
        </w:rPr>
        <w:t xml:space="preserve">Absent: Donald Moore*;  Laura Gomez-Contreras*;  Heather Sisneros; Peter Crabtree; Mildred Lewis; Chuen-Rong Chan; Phoumy Sayavong; Daniela Nikolaeva Pachtrapanska*; </w:t>
      </w:r>
    </w:p>
    <w:p w14:paraId="42BA3191" w14:textId="3DDB450A" w:rsidR="000658AE" w:rsidRPr="00F4106D" w:rsidRDefault="000658AE" w:rsidP="00097E01">
      <w:pPr>
        <w:rPr>
          <w:rFonts w:ascii="Helvetica" w:hAnsi="Helvetica"/>
        </w:rPr>
      </w:pPr>
      <w:r w:rsidRPr="00F4106D">
        <w:rPr>
          <w:rFonts w:ascii="Helvetica" w:hAnsi="Helvetica"/>
          <w:b/>
        </w:rPr>
        <w:t>Guests:</w:t>
      </w:r>
      <w:r w:rsidRPr="00F4106D">
        <w:rPr>
          <w:rFonts w:ascii="Helvetica" w:hAnsi="Helvetica"/>
        </w:rPr>
        <w:t xml:space="preserve"> </w:t>
      </w:r>
      <w:r w:rsidR="00DB3675">
        <w:t>Rosendo Del Toro Solis; Amy Bohorquez; Lisa Cook; Michael Jay</w:t>
      </w:r>
    </w:p>
    <w:p w14:paraId="36C5D1D9" w14:textId="77777777" w:rsidR="006A4D0F" w:rsidRDefault="006A4D0F" w:rsidP="00AD61AF">
      <w:pPr>
        <w:tabs>
          <w:tab w:val="left" w:pos="720"/>
          <w:tab w:val="left" w:pos="1440"/>
        </w:tabs>
        <w:rPr>
          <w:rFonts w:asciiTheme="minorHAnsi" w:hAnsiTheme="minorHAnsi"/>
          <w:b/>
          <w:sz w:val="22"/>
          <w:szCs w:val="22"/>
        </w:rPr>
      </w:pPr>
    </w:p>
    <w:p w14:paraId="605FB76C" w14:textId="555DD54A" w:rsidR="00F12448" w:rsidRPr="00B63972" w:rsidRDefault="0025325A" w:rsidP="00F12448">
      <w:pPr>
        <w:tabs>
          <w:tab w:val="left" w:pos="720"/>
          <w:tab w:val="left" w:pos="1440"/>
        </w:tabs>
        <w:ind w:left="1440" w:hanging="1440"/>
        <w:rPr>
          <w:rFonts w:asciiTheme="minorHAnsi" w:hAnsiTheme="minorHAnsi"/>
          <w:sz w:val="22"/>
          <w:szCs w:val="22"/>
        </w:rPr>
      </w:pPr>
      <w:r>
        <w:rPr>
          <w:rFonts w:asciiTheme="minorHAnsi" w:hAnsiTheme="minorHAnsi"/>
          <w:b/>
          <w:sz w:val="22"/>
          <w:szCs w:val="22"/>
        </w:rPr>
        <w:tab/>
      </w:r>
    </w:p>
    <w:tbl>
      <w:tblPr>
        <w:tblW w:w="144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6930"/>
        <w:gridCol w:w="3420"/>
      </w:tblGrid>
      <w:tr w:rsidR="00C14133" w:rsidRPr="00B22AFB" w14:paraId="2517DA39" w14:textId="77777777" w:rsidTr="00FA13D9">
        <w:trPr>
          <w:trHeight w:val="566"/>
        </w:trPr>
        <w:tc>
          <w:tcPr>
            <w:tcW w:w="4050" w:type="dxa"/>
            <w:shd w:val="clear" w:color="auto" w:fill="D9D9D9" w:themeFill="background1" w:themeFillShade="D9"/>
          </w:tcPr>
          <w:p w14:paraId="530C8AD1" w14:textId="77777777"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AGENDA ITEM</w:t>
            </w:r>
          </w:p>
        </w:tc>
        <w:tc>
          <w:tcPr>
            <w:tcW w:w="6930" w:type="dxa"/>
            <w:shd w:val="clear" w:color="auto" w:fill="D9D9D9" w:themeFill="background1" w:themeFillShade="D9"/>
          </w:tcPr>
          <w:p w14:paraId="233652F0" w14:textId="16E964AC" w:rsidR="00F12448" w:rsidRPr="00FA13D9" w:rsidRDefault="00FA13D9" w:rsidP="00FA13D9">
            <w:pPr>
              <w:jc w:val="center"/>
              <w:rPr>
                <w:rFonts w:asciiTheme="minorHAnsi" w:eastAsiaTheme="minorEastAsia" w:hAnsiTheme="minorHAnsi" w:cs="Helvetica"/>
                <w:b/>
                <w:sz w:val="24"/>
                <w:szCs w:val="24"/>
              </w:rPr>
            </w:pPr>
            <w:r>
              <w:rPr>
                <w:rFonts w:asciiTheme="minorHAnsi" w:eastAsiaTheme="minorEastAsia" w:hAnsiTheme="minorHAnsi" w:cs="Helvetica"/>
                <w:b/>
                <w:sz w:val="24"/>
                <w:szCs w:val="24"/>
              </w:rPr>
              <w:t>SUMMARY OF DISCUSSION and</w:t>
            </w:r>
            <w:r w:rsidRPr="00FA13D9">
              <w:rPr>
                <w:rFonts w:asciiTheme="minorHAnsi" w:eastAsiaTheme="minorEastAsia" w:hAnsiTheme="minorHAnsi" w:cs="Helvetica"/>
                <w:b/>
                <w:sz w:val="24"/>
                <w:szCs w:val="24"/>
              </w:rPr>
              <w:t xml:space="preserve"> DECISIONS</w:t>
            </w:r>
          </w:p>
        </w:tc>
        <w:tc>
          <w:tcPr>
            <w:tcW w:w="3420" w:type="dxa"/>
            <w:shd w:val="clear" w:color="auto" w:fill="D9D9D9" w:themeFill="background1" w:themeFillShade="D9"/>
          </w:tcPr>
          <w:p w14:paraId="761880F3" w14:textId="2F6FA37F"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FOLLOW UP ACTION</w:t>
            </w:r>
            <w:r w:rsidR="00FA13D9">
              <w:rPr>
                <w:rFonts w:asciiTheme="minorHAnsi" w:hAnsiTheme="minorHAnsi"/>
                <w:b/>
                <w:sz w:val="22"/>
                <w:szCs w:val="22"/>
              </w:rPr>
              <w:t xml:space="preserve"> and RESPONSIBLE PARTY</w:t>
            </w:r>
          </w:p>
        </w:tc>
      </w:tr>
      <w:tr w:rsidR="00C14133" w:rsidRPr="00B22AFB" w14:paraId="05544B87" w14:textId="77777777" w:rsidTr="00FA13D9">
        <w:tc>
          <w:tcPr>
            <w:tcW w:w="4050" w:type="dxa"/>
          </w:tcPr>
          <w:p w14:paraId="681561D3" w14:textId="27455378" w:rsidR="00F12448" w:rsidRDefault="00F12448" w:rsidP="00F66830">
            <w:pPr>
              <w:rPr>
                <w:rFonts w:asciiTheme="minorHAnsi" w:hAnsiTheme="minorHAnsi"/>
                <w:b/>
                <w:sz w:val="22"/>
                <w:szCs w:val="22"/>
              </w:rPr>
            </w:pPr>
            <w:r w:rsidRPr="00B22AFB">
              <w:rPr>
                <w:rFonts w:asciiTheme="minorHAnsi" w:hAnsiTheme="minorHAnsi"/>
                <w:b/>
                <w:sz w:val="22"/>
                <w:szCs w:val="22"/>
              </w:rPr>
              <w:t>CALL TO ORDER</w:t>
            </w:r>
          </w:p>
          <w:p w14:paraId="1F1B7E92" w14:textId="13601514" w:rsidR="006A4D0F" w:rsidRPr="00B22AFB" w:rsidRDefault="006A4D0F" w:rsidP="00F66830">
            <w:pPr>
              <w:rPr>
                <w:rFonts w:asciiTheme="minorHAnsi" w:hAnsiTheme="minorHAnsi"/>
                <w:b/>
                <w:sz w:val="22"/>
                <w:szCs w:val="22"/>
              </w:rPr>
            </w:pPr>
          </w:p>
        </w:tc>
        <w:tc>
          <w:tcPr>
            <w:tcW w:w="6930" w:type="dxa"/>
          </w:tcPr>
          <w:p w14:paraId="3817F001" w14:textId="77777777" w:rsidR="00DB3675" w:rsidRPr="0053498C" w:rsidRDefault="00F12448" w:rsidP="00DB3675">
            <w:pPr>
              <w:rPr>
                <w:u w:val="single"/>
              </w:rPr>
            </w:pPr>
            <w:r>
              <w:rPr>
                <w:rFonts w:asciiTheme="minorHAnsi" w:hAnsiTheme="minorHAnsi"/>
                <w:sz w:val="22"/>
                <w:szCs w:val="22"/>
              </w:rPr>
              <w:t xml:space="preserve"> </w:t>
            </w:r>
            <w:r w:rsidR="00DB3675" w:rsidRPr="0053498C">
              <w:rPr>
                <w:u w:val="single"/>
              </w:rPr>
              <w:t>1:00—Establish note-taker</w:t>
            </w:r>
          </w:p>
          <w:p w14:paraId="095F2B1C" w14:textId="77777777" w:rsidR="00DB3675" w:rsidRDefault="00DB3675" w:rsidP="00DB3675">
            <w:r>
              <w:t>Iolani for this meeting</w:t>
            </w:r>
          </w:p>
          <w:p w14:paraId="7CD373E9" w14:textId="36496758" w:rsidR="00F12448" w:rsidRPr="00CB0924" w:rsidRDefault="00F12448" w:rsidP="00CB0924">
            <w:pPr>
              <w:widowControl/>
              <w:autoSpaceDE/>
              <w:autoSpaceDN/>
              <w:adjustRightInd/>
              <w:spacing w:after="200" w:line="276" w:lineRule="auto"/>
              <w:contextualSpacing/>
              <w:rPr>
                <w:rFonts w:asciiTheme="minorHAnsi" w:hAnsiTheme="minorHAnsi"/>
                <w:sz w:val="22"/>
                <w:szCs w:val="22"/>
              </w:rPr>
            </w:pPr>
          </w:p>
        </w:tc>
        <w:tc>
          <w:tcPr>
            <w:tcW w:w="3420" w:type="dxa"/>
          </w:tcPr>
          <w:p w14:paraId="5712BFC8" w14:textId="77777777" w:rsidR="00F12448" w:rsidRPr="00B22AFB" w:rsidRDefault="00F12448" w:rsidP="00F66830">
            <w:pPr>
              <w:rPr>
                <w:rFonts w:asciiTheme="minorHAnsi" w:hAnsiTheme="minorHAnsi"/>
                <w:sz w:val="22"/>
                <w:szCs w:val="22"/>
              </w:rPr>
            </w:pPr>
          </w:p>
        </w:tc>
      </w:tr>
      <w:tr w:rsidR="00C14133" w:rsidRPr="00B22AFB" w14:paraId="4FB16ADE" w14:textId="77777777" w:rsidTr="00FA13D9">
        <w:trPr>
          <w:trHeight w:val="431"/>
        </w:trPr>
        <w:tc>
          <w:tcPr>
            <w:tcW w:w="4050" w:type="dxa"/>
          </w:tcPr>
          <w:p w14:paraId="0DE234CA" w14:textId="299FE1E9" w:rsidR="00F12448" w:rsidRPr="00B22AFB" w:rsidRDefault="00DB3675" w:rsidP="00DB3675">
            <w:pPr>
              <w:rPr>
                <w:rFonts w:asciiTheme="minorHAnsi" w:hAnsiTheme="minorHAnsi"/>
                <w:b/>
                <w:sz w:val="22"/>
                <w:szCs w:val="22"/>
              </w:rPr>
            </w:pPr>
            <w:r>
              <w:rPr>
                <w:rFonts w:asciiTheme="minorHAnsi" w:hAnsiTheme="minorHAnsi"/>
                <w:b/>
                <w:sz w:val="22"/>
                <w:szCs w:val="22"/>
              </w:rPr>
              <w:t>Public Announcements</w:t>
            </w:r>
          </w:p>
        </w:tc>
        <w:tc>
          <w:tcPr>
            <w:tcW w:w="6930" w:type="dxa"/>
          </w:tcPr>
          <w:p w14:paraId="7C867B75" w14:textId="77777777" w:rsidR="00810B56" w:rsidRPr="0053498C" w:rsidRDefault="00DB6768" w:rsidP="00810B56">
            <w:pPr>
              <w:rPr>
                <w:u w:val="single"/>
              </w:rPr>
            </w:pPr>
            <w:r w:rsidRPr="005B6E03">
              <w:rPr>
                <w:rFonts w:ascii="Helvetica" w:hAnsi="Helvetica"/>
              </w:rPr>
              <w:t xml:space="preserve"> </w:t>
            </w:r>
            <w:r w:rsidR="00810B56" w:rsidRPr="0053498C">
              <w:rPr>
                <w:u w:val="single"/>
              </w:rPr>
              <w:t>1:05—Public announcements</w:t>
            </w:r>
          </w:p>
          <w:p w14:paraId="4E3B2978" w14:textId="77777777" w:rsidR="00810B56" w:rsidRDefault="00810B56" w:rsidP="00810B56">
            <w:pPr>
              <w:pStyle w:val="ListParagraph"/>
              <w:widowControl/>
              <w:numPr>
                <w:ilvl w:val="0"/>
                <w:numId w:val="26"/>
              </w:numPr>
              <w:autoSpaceDE/>
              <w:autoSpaceDN/>
              <w:adjustRightInd/>
              <w:spacing w:after="200" w:line="276" w:lineRule="auto"/>
              <w:contextualSpacing/>
            </w:pPr>
            <w:r>
              <w:t xml:space="preserve">Request--meeting with cc (maybe a retreat); creating guidelines/rules; classes are ready to be to be evaluated to the curriculum committee; </w:t>
            </w:r>
          </w:p>
          <w:p w14:paraId="4EB2C512" w14:textId="77777777" w:rsidR="00810B56" w:rsidRDefault="00810B56" w:rsidP="00810B56">
            <w:pPr>
              <w:pStyle w:val="ListParagraph"/>
              <w:widowControl/>
              <w:numPr>
                <w:ilvl w:val="1"/>
                <w:numId w:val="26"/>
              </w:numPr>
              <w:autoSpaceDE/>
              <w:autoSpaceDN/>
              <w:adjustRightInd/>
              <w:spacing w:after="200" w:line="276" w:lineRule="auto"/>
              <w:contextualSpacing/>
            </w:pPr>
            <w:proofErr w:type="gramStart"/>
            <w:r>
              <w:t>open</w:t>
            </w:r>
            <w:proofErr w:type="gramEnd"/>
            <w:r>
              <w:t xml:space="preserve"> to the public; 5th Friday process meeting. Will happen on the 30th </w:t>
            </w:r>
          </w:p>
          <w:p w14:paraId="3B3F33A2" w14:textId="77777777" w:rsidR="00810B56" w:rsidRDefault="00810B56" w:rsidP="00810B56">
            <w:pPr>
              <w:pStyle w:val="ListParagraph"/>
              <w:widowControl/>
              <w:numPr>
                <w:ilvl w:val="0"/>
                <w:numId w:val="26"/>
              </w:numPr>
              <w:autoSpaceDE/>
              <w:autoSpaceDN/>
              <w:adjustRightInd/>
              <w:spacing w:after="200" w:line="276" w:lineRule="auto"/>
              <w:contextualSpacing/>
            </w:pPr>
            <w:r>
              <w:t xml:space="preserve">Dean and </w:t>
            </w:r>
            <w:proofErr w:type="spellStart"/>
            <w:r>
              <w:t>dept</w:t>
            </w:r>
            <w:proofErr w:type="spellEnd"/>
            <w:r>
              <w:t xml:space="preserve"> chair of HUMAN will meet to develop a plan for the courses in transition</w:t>
            </w:r>
          </w:p>
          <w:p w14:paraId="49C24710" w14:textId="77777777" w:rsidR="00DB3675" w:rsidRPr="0053498C" w:rsidRDefault="00DB3675" w:rsidP="00DB3675">
            <w:pPr>
              <w:rPr>
                <w:u w:val="single"/>
              </w:rPr>
            </w:pPr>
            <w:r w:rsidRPr="0053498C">
              <w:rPr>
                <w:u w:val="single"/>
              </w:rPr>
              <w:t>1:15—Approval of minutes</w:t>
            </w:r>
          </w:p>
          <w:p w14:paraId="3D2D0256" w14:textId="77777777" w:rsidR="00DB3675" w:rsidRDefault="00DB3675" w:rsidP="00DB3675">
            <w:pPr>
              <w:pStyle w:val="ListParagraph"/>
              <w:widowControl/>
              <w:numPr>
                <w:ilvl w:val="0"/>
                <w:numId w:val="27"/>
              </w:numPr>
              <w:autoSpaceDE/>
              <w:autoSpaceDN/>
              <w:adjustRightInd/>
              <w:spacing w:after="200" w:line="276" w:lineRule="auto"/>
              <w:contextualSpacing/>
            </w:pPr>
            <w:r>
              <w:t>Confusion over motion in last minutes; will state it was approved (</w:t>
            </w:r>
            <w:proofErr w:type="spellStart"/>
            <w:r>
              <w:t>motioner</w:t>
            </w:r>
            <w:proofErr w:type="spellEnd"/>
            <w:r>
              <w:t xml:space="preserve"> unsure)</w:t>
            </w:r>
          </w:p>
          <w:p w14:paraId="02BF68B3" w14:textId="77777777" w:rsidR="00DB3675" w:rsidRDefault="00DB3675" w:rsidP="00DB3675">
            <w:pPr>
              <w:pStyle w:val="ListParagraph"/>
              <w:widowControl/>
              <w:numPr>
                <w:ilvl w:val="0"/>
                <w:numId w:val="27"/>
              </w:numPr>
              <w:autoSpaceDE/>
              <w:autoSpaceDN/>
              <w:adjustRightInd/>
              <w:spacing w:after="200" w:line="276" w:lineRule="auto"/>
              <w:contextualSpacing/>
            </w:pPr>
            <w:r>
              <w:t xml:space="preserve">Clarification on Amy's suggestion of larger </w:t>
            </w:r>
            <w:proofErr w:type="spellStart"/>
            <w:r>
              <w:t>dept</w:t>
            </w:r>
            <w:proofErr w:type="spellEnd"/>
            <w:r>
              <w:t xml:space="preserve"> splitting between 3 years. </w:t>
            </w:r>
          </w:p>
          <w:p w14:paraId="04204B23" w14:textId="77777777" w:rsidR="00DB3675" w:rsidRDefault="00DB3675" w:rsidP="00DB3675">
            <w:pPr>
              <w:pStyle w:val="ListParagraph"/>
              <w:widowControl/>
              <w:numPr>
                <w:ilvl w:val="1"/>
                <w:numId w:val="27"/>
              </w:numPr>
              <w:autoSpaceDE/>
              <w:autoSpaceDN/>
              <w:adjustRightInd/>
              <w:spacing w:after="200" w:line="276" w:lineRule="auto"/>
              <w:contextualSpacing/>
            </w:pPr>
            <w:r>
              <w:t xml:space="preserve">The </w:t>
            </w:r>
            <w:proofErr w:type="spellStart"/>
            <w:r>
              <w:t>dept</w:t>
            </w:r>
            <w:proofErr w:type="spellEnd"/>
            <w:r>
              <w:t xml:space="preserve"> be given the option of how to divide</w:t>
            </w:r>
          </w:p>
          <w:p w14:paraId="65EF225B" w14:textId="77777777" w:rsidR="00DB3675" w:rsidRDefault="00DB3675" w:rsidP="00DB3675">
            <w:pPr>
              <w:pStyle w:val="ListParagraph"/>
              <w:widowControl/>
              <w:numPr>
                <w:ilvl w:val="0"/>
                <w:numId w:val="27"/>
              </w:numPr>
              <w:autoSpaceDE/>
              <w:autoSpaceDN/>
              <w:adjustRightInd/>
              <w:spacing w:after="200" w:line="276" w:lineRule="auto"/>
              <w:contextualSpacing/>
            </w:pPr>
            <w:r>
              <w:t>Change shepherd to faculty peer mentor</w:t>
            </w:r>
          </w:p>
          <w:p w14:paraId="2205E714" w14:textId="77777777" w:rsidR="00DB3675" w:rsidRDefault="00DB3675" w:rsidP="00DB3675">
            <w:pPr>
              <w:pStyle w:val="ListParagraph"/>
              <w:widowControl/>
              <w:numPr>
                <w:ilvl w:val="0"/>
                <w:numId w:val="27"/>
              </w:numPr>
              <w:autoSpaceDE/>
              <w:autoSpaceDN/>
              <w:adjustRightInd/>
              <w:spacing w:after="200" w:line="276" w:lineRule="auto"/>
              <w:contextualSpacing/>
            </w:pPr>
            <w:r>
              <w:t>Faculty Senate--approval not yet for new members</w:t>
            </w:r>
          </w:p>
          <w:p w14:paraId="577EBD49" w14:textId="77777777" w:rsidR="00DB3675" w:rsidRDefault="00DB3675" w:rsidP="00DB3675">
            <w:pPr>
              <w:pStyle w:val="ListParagraph"/>
              <w:widowControl/>
              <w:numPr>
                <w:ilvl w:val="1"/>
                <w:numId w:val="27"/>
              </w:numPr>
              <w:autoSpaceDE/>
              <w:autoSpaceDN/>
              <w:adjustRightInd/>
              <w:spacing w:after="200" w:line="276" w:lineRule="auto"/>
              <w:contextualSpacing/>
            </w:pPr>
            <w:r>
              <w:t>add who is a member in attendance (asterisks)</w:t>
            </w:r>
          </w:p>
          <w:p w14:paraId="34307D40" w14:textId="77777777" w:rsidR="00DB3675" w:rsidRDefault="00DB3675" w:rsidP="00DB3675">
            <w:pPr>
              <w:pStyle w:val="ListParagraph"/>
              <w:widowControl/>
              <w:numPr>
                <w:ilvl w:val="0"/>
                <w:numId w:val="27"/>
              </w:numPr>
              <w:autoSpaceDE/>
              <w:autoSpaceDN/>
              <w:adjustRightInd/>
              <w:spacing w:after="200" w:line="276" w:lineRule="auto"/>
              <w:contextualSpacing/>
            </w:pPr>
            <w:r>
              <w:t>Shepherds expressed interest; must turn in a written letter of interest</w:t>
            </w:r>
          </w:p>
          <w:p w14:paraId="4341D106" w14:textId="77777777" w:rsidR="00DB3675" w:rsidRDefault="00DB3675" w:rsidP="00DB3675">
            <w:pPr>
              <w:pStyle w:val="ListParagraph"/>
              <w:widowControl/>
              <w:numPr>
                <w:ilvl w:val="1"/>
                <w:numId w:val="27"/>
              </w:numPr>
              <w:autoSpaceDE/>
              <w:autoSpaceDN/>
              <w:adjustRightInd/>
              <w:spacing w:after="200" w:line="276" w:lineRule="auto"/>
              <w:contextualSpacing/>
            </w:pPr>
            <w:r>
              <w:t xml:space="preserve">1st John; 2nd Pinar; approved </w:t>
            </w:r>
            <w:proofErr w:type="spellStart"/>
            <w:r>
              <w:t>uni.</w:t>
            </w:r>
            <w:proofErr w:type="spellEnd"/>
          </w:p>
          <w:p w14:paraId="4EFCA5AD" w14:textId="77777777" w:rsidR="00DB3675" w:rsidRDefault="00DB3675" w:rsidP="00DB3675"/>
          <w:p w14:paraId="4D6CB729" w14:textId="77777777" w:rsidR="00DB3675" w:rsidRDefault="00DB3675" w:rsidP="00DB3675">
            <w:pPr>
              <w:pStyle w:val="ListParagraph"/>
              <w:widowControl/>
              <w:numPr>
                <w:ilvl w:val="0"/>
                <w:numId w:val="27"/>
              </w:numPr>
              <w:autoSpaceDE/>
              <w:autoSpaceDN/>
              <w:adjustRightInd/>
              <w:spacing w:after="200" w:line="276" w:lineRule="auto"/>
              <w:contextualSpacing/>
            </w:pPr>
            <w:r>
              <w:t xml:space="preserve">Regional meeting--Friday, Nov 13, 2015; Call for members to attend </w:t>
            </w:r>
          </w:p>
          <w:p w14:paraId="5EBB8D83" w14:textId="77777777" w:rsidR="00DB3675" w:rsidRDefault="00955073" w:rsidP="00DB3675">
            <w:pPr>
              <w:ind w:left="720"/>
            </w:pPr>
            <w:hyperlink r:id="rId9" w:history="1">
              <w:r w:rsidR="00DB3675" w:rsidRPr="00473A87">
                <w:rPr>
                  <w:rStyle w:val="Hyperlink"/>
                </w:rPr>
                <w:t>http://www.asccc.org/events/2015-11-13-173000-2015-11-13-233000/fall-2015-curriculum-regional-meeting-north</w:t>
              </w:r>
            </w:hyperlink>
          </w:p>
          <w:p w14:paraId="5C30D0D3" w14:textId="77777777" w:rsidR="00DB3675" w:rsidRDefault="00DB3675" w:rsidP="00DB3675">
            <w:pPr>
              <w:ind w:left="720"/>
            </w:pPr>
            <w:r>
              <w:t>Fall 2015 Curriculum Regional Meeting (North)</w:t>
            </w:r>
          </w:p>
          <w:p w14:paraId="57C8209E" w14:textId="77777777" w:rsidR="00DB3675" w:rsidRDefault="00DB3675" w:rsidP="00DB3675">
            <w:pPr>
              <w:ind w:left="720"/>
            </w:pPr>
            <w:r>
              <w:t>Event Date: November 13, 2015 - 9:30am to 3:30pm</w:t>
            </w:r>
          </w:p>
          <w:p w14:paraId="339831CE" w14:textId="77777777" w:rsidR="00DB3675" w:rsidRDefault="00DB3675" w:rsidP="00DB3675">
            <w:pPr>
              <w:ind w:left="720"/>
            </w:pPr>
            <w:r>
              <w:t>Location: Solano College, Fairfield</w:t>
            </w:r>
          </w:p>
          <w:p w14:paraId="70BB6E98" w14:textId="77777777" w:rsidR="00DB3675" w:rsidRDefault="00DB3675" w:rsidP="00DB3675">
            <w:pPr>
              <w:ind w:left="720"/>
            </w:pPr>
            <w:r>
              <w:t>Deadline to Register/Application Deadline: November 9, 2015</w:t>
            </w:r>
          </w:p>
          <w:p w14:paraId="618EB75A" w14:textId="77777777" w:rsidR="00DB3675" w:rsidRDefault="00DB3675" w:rsidP="00DB3675">
            <w:pPr>
              <w:ind w:left="720"/>
            </w:pPr>
            <w:r>
              <w:t>The Curriculum Committee is pleased to announce that the Academic Senate for California Community Colleges is once again partnering with the California Community Colleges Chancellor’s Office to hold Curriculum Regional meetings.  The North meeting will be at Solano College in Fairfield.</w:t>
            </w:r>
          </w:p>
          <w:p w14:paraId="3B1CD462" w14:textId="77777777" w:rsidR="00DB3675" w:rsidRDefault="00DB3675" w:rsidP="00DB3675">
            <w:pPr>
              <w:ind w:left="720"/>
            </w:pPr>
            <w:r>
              <w:t xml:space="preserve">The morning will consist of updates on the latest news on from both the Chancellor’s Office and the Academic Senate on statewide curriculum issues, including the PCAH, C-ID/ADTs, and the UC Transfer Pathways.  The afternoon will consist of breakout sessions covering a variety of topics ranging from curriculum basics, distance education and curriculum in light of the Workforce Task Force recommendations to a special training session on the Curriculum Inventory especially designed for curriculum specialists.  We encourage you to bring a team of curriculum chairs, senate presidents, articulation officers, curriculum specialists, and administrators so that your college curriculum team can gather as much information as possible. </w:t>
            </w:r>
          </w:p>
          <w:p w14:paraId="5C0C8187" w14:textId="2924547F" w:rsidR="00DB3675" w:rsidRDefault="00DB3675" w:rsidP="00DB3675">
            <w:pPr>
              <w:ind w:firstLine="720"/>
            </w:pPr>
            <w:r>
              <w:t>The programs will run 9:30 to 3:30.  Registration is required and the deadline is November 9.</w:t>
            </w:r>
          </w:p>
          <w:p w14:paraId="3A0FEC72" w14:textId="0D3BD633" w:rsidR="00DB6768" w:rsidRPr="005B6E03" w:rsidRDefault="00DB6768" w:rsidP="0067746B">
            <w:pPr>
              <w:rPr>
                <w:rFonts w:ascii="Helvetica" w:hAnsi="Helvetica"/>
              </w:rPr>
            </w:pPr>
          </w:p>
        </w:tc>
        <w:tc>
          <w:tcPr>
            <w:tcW w:w="3420" w:type="dxa"/>
          </w:tcPr>
          <w:p w14:paraId="0FEE9AB2" w14:textId="77777777" w:rsidR="00F12448" w:rsidRPr="005B6E03" w:rsidRDefault="00F12448" w:rsidP="00F66830">
            <w:pPr>
              <w:rPr>
                <w:rFonts w:ascii="Helvetica" w:hAnsi="Helvetica"/>
                <w:bCs/>
              </w:rPr>
            </w:pPr>
          </w:p>
        </w:tc>
      </w:tr>
      <w:tr w:rsidR="00C14133" w:rsidRPr="00B22AFB" w14:paraId="494A352F" w14:textId="77777777" w:rsidTr="00FA13D9">
        <w:tc>
          <w:tcPr>
            <w:tcW w:w="4050" w:type="dxa"/>
          </w:tcPr>
          <w:p w14:paraId="58D6CB19" w14:textId="5276F678" w:rsidR="00C37945" w:rsidRPr="00FA13D9" w:rsidRDefault="00C10C82" w:rsidP="00DB3675">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lastRenderedPageBreak/>
              <w:t xml:space="preserve">CURRICULUM </w:t>
            </w:r>
            <w:r w:rsidR="00FA13D9">
              <w:rPr>
                <w:rFonts w:asciiTheme="minorHAnsi" w:hAnsiTheme="minorHAnsi"/>
                <w:b/>
                <w:sz w:val="22"/>
                <w:szCs w:val="22"/>
              </w:rPr>
              <w:t>REPORT</w:t>
            </w:r>
            <w:r>
              <w:rPr>
                <w:rFonts w:asciiTheme="minorHAnsi" w:hAnsiTheme="minorHAnsi"/>
                <w:b/>
                <w:sz w:val="22"/>
                <w:szCs w:val="22"/>
              </w:rPr>
              <w:t>S</w:t>
            </w:r>
          </w:p>
        </w:tc>
        <w:tc>
          <w:tcPr>
            <w:tcW w:w="6930" w:type="dxa"/>
          </w:tcPr>
          <w:p w14:paraId="27E7880C" w14:textId="77777777" w:rsidR="00DB3675" w:rsidRPr="0053498C" w:rsidRDefault="00DB3675" w:rsidP="00DB3675">
            <w:pPr>
              <w:rPr>
                <w:u w:val="single"/>
              </w:rPr>
            </w:pPr>
            <w:r w:rsidRPr="0053498C">
              <w:rPr>
                <w:u w:val="single"/>
              </w:rPr>
              <w:t xml:space="preserve">1:25—Committee announcements: </w:t>
            </w:r>
          </w:p>
          <w:p w14:paraId="785AF5C5" w14:textId="77777777" w:rsidR="00DB3675" w:rsidRDefault="00DB3675" w:rsidP="00DB3675">
            <w:pPr>
              <w:pStyle w:val="ListParagraph"/>
              <w:widowControl/>
              <w:numPr>
                <w:ilvl w:val="0"/>
                <w:numId w:val="29"/>
              </w:numPr>
              <w:autoSpaceDE/>
              <w:autoSpaceDN/>
              <w:adjustRightInd/>
              <w:spacing w:after="200" w:line="276" w:lineRule="auto"/>
              <w:contextualSpacing/>
            </w:pPr>
            <w:r>
              <w:t>Tech reviewer roles</w:t>
            </w:r>
          </w:p>
          <w:p w14:paraId="5493765C" w14:textId="77777777" w:rsidR="00DB3675" w:rsidRDefault="00DB3675" w:rsidP="00DB3675">
            <w:pPr>
              <w:pStyle w:val="ListParagraph"/>
              <w:widowControl/>
              <w:numPr>
                <w:ilvl w:val="1"/>
                <w:numId w:val="29"/>
              </w:numPr>
              <w:autoSpaceDE/>
              <w:autoSpaceDN/>
              <w:adjustRightInd/>
              <w:spacing w:after="200" w:line="276" w:lineRule="auto"/>
              <w:contextualSpacing/>
            </w:pPr>
            <w:r>
              <w:t>tabled</w:t>
            </w:r>
          </w:p>
          <w:p w14:paraId="38308190" w14:textId="77777777" w:rsidR="00DB3675" w:rsidRDefault="00DB3675" w:rsidP="00DB3675">
            <w:pPr>
              <w:pStyle w:val="ListParagraph"/>
              <w:widowControl/>
              <w:numPr>
                <w:ilvl w:val="0"/>
                <w:numId w:val="29"/>
              </w:numPr>
              <w:autoSpaceDE/>
              <w:autoSpaceDN/>
              <w:adjustRightInd/>
              <w:spacing w:after="200" w:line="276" w:lineRule="auto"/>
              <w:contextualSpacing/>
            </w:pPr>
            <w:proofErr w:type="spellStart"/>
            <w:r>
              <w:t>Curricu</w:t>
            </w:r>
            <w:proofErr w:type="spellEnd"/>
            <w:r>
              <w:t>-camp schedule</w:t>
            </w:r>
          </w:p>
          <w:p w14:paraId="37E7387F" w14:textId="77777777" w:rsidR="00DB3675" w:rsidRDefault="00DB3675" w:rsidP="00DB3675">
            <w:pPr>
              <w:pStyle w:val="ListParagraph"/>
              <w:widowControl/>
              <w:numPr>
                <w:ilvl w:val="1"/>
                <w:numId w:val="29"/>
              </w:numPr>
              <w:autoSpaceDE/>
              <w:autoSpaceDN/>
              <w:adjustRightInd/>
              <w:spacing w:after="200" w:line="276" w:lineRule="auto"/>
              <w:contextualSpacing/>
            </w:pPr>
            <w:r>
              <w:t>tabled</w:t>
            </w:r>
          </w:p>
          <w:p w14:paraId="2F688A3E" w14:textId="77777777" w:rsidR="00BB3C09" w:rsidRPr="001216D0" w:rsidRDefault="00BB3C09" w:rsidP="00A10892">
            <w:pPr>
              <w:jc w:val="both"/>
              <w:rPr>
                <w:rFonts w:ascii="Helvetica" w:hAnsi="Helvetica"/>
                <w:bCs/>
              </w:rPr>
            </w:pPr>
          </w:p>
          <w:p w14:paraId="384036EE" w14:textId="77777777" w:rsidR="00DB3675" w:rsidRPr="0053498C" w:rsidRDefault="00DB3675" w:rsidP="00DB3675">
            <w:pPr>
              <w:rPr>
                <w:u w:val="single"/>
              </w:rPr>
            </w:pPr>
            <w:r w:rsidRPr="0053498C">
              <w:rPr>
                <w:u w:val="single"/>
              </w:rPr>
              <w:t>1:30—Progress Reports (Discussion and Possible Action):</w:t>
            </w:r>
          </w:p>
          <w:p w14:paraId="1288206E" w14:textId="77777777" w:rsidR="00DB3675" w:rsidRDefault="00DB3675" w:rsidP="00DB3675">
            <w:pPr>
              <w:pStyle w:val="ListParagraph"/>
              <w:widowControl/>
              <w:numPr>
                <w:ilvl w:val="0"/>
                <w:numId w:val="30"/>
              </w:numPr>
              <w:autoSpaceDE/>
              <w:autoSpaceDN/>
              <w:adjustRightInd/>
              <w:spacing w:after="200" w:line="276" w:lineRule="auto"/>
              <w:contextualSpacing/>
            </w:pPr>
            <w:r>
              <w:t>Support for Section #3 of Program Review (Annie and Iolani)</w:t>
            </w:r>
          </w:p>
          <w:p w14:paraId="0B50D8E2" w14:textId="77777777" w:rsidR="00DB3675" w:rsidRDefault="00DB3675" w:rsidP="00DB3675">
            <w:pPr>
              <w:pStyle w:val="ListParagraph"/>
              <w:widowControl/>
              <w:numPr>
                <w:ilvl w:val="1"/>
                <w:numId w:val="30"/>
              </w:numPr>
              <w:autoSpaceDE/>
              <w:autoSpaceDN/>
              <w:adjustRightInd/>
              <w:spacing w:after="200" w:line="276" w:lineRule="auto"/>
              <w:contextualSpacing/>
            </w:pPr>
            <w:r>
              <w:t>tabled</w:t>
            </w:r>
          </w:p>
          <w:p w14:paraId="379CFD11" w14:textId="77777777" w:rsidR="00DB3675" w:rsidRDefault="00DB3675" w:rsidP="00DB3675">
            <w:pPr>
              <w:pStyle w:val="ListParagraph"/>
              <w:widowControl/>
              <w:numPr>
                <w:ilvl w:val="0"/>
                <w:numId w:val="30"/>
              </w:numPr>
              <w:autoSpaceDE/>
              <w:autoSpaceDN/>
              <w:adjustRightInd/>
              <w:spacing w:after="200" w:line="276" w:lineRule="auto"/>
              <w:contextualSpacing/>
            </w:pPr>
            <w:r>
              <w:t>DE representation on the curriculum committee (Lilia)</w:t>
            </w:r>
          </w:p>
          <w:p w14:paraId="1CA53A0A" w14:textId="77777777" w:rsidR="00DB3675" w:rsidRDefault="00DB3675" w:rsidP="00DB3675">
            <w:pPr>
              <w:pStyle w:val="ListParagraph"/>
              <w:widowControl/>
              <w:numPr>
                <w:ilvl w:val="1"/>
                <w:numId w:val="30"/>
              </w:numPr>
              <w:autoSpaceDE/>
              <w:autoSpaceDN/>
              <w:adjustRightInd/>
              <w:spacing w:after="200" w:line="276" w:lineRule="auto"/>
              <w:contextualSpacing/>
            </w:pPr>
            <w:r>
              <w:t>tabled</w:t>
            </w:r>
          </w:p>
          <w:p w14:paraId="09B04257" w14:textId="77777777" w:rsidR="00DB3675" w:rsidRDefault="00DB3675" w:rsidP="00DB3675">
            <w:pPr>
              <w:pStyle w:val="ListParagraph"/>
              <w:widowControl/>
              <w:numPr>
                <w:ilvl w:val="0"/>
                <w:numId w:val="30"/>
              </w:numPr>
              <w:autoSpaceDE/>
              <w:autoSpaceDN/>
              <w:adjustRightInd/>
              <w:spacing w:after="200" w:line="276" w:lineRule="auto"/>
              <w:contextualSpacing/>
            </w:pPr>
            <w:r>
              <w:t>Subcommittee on handbook and website (Pinar)</w:t>
            </w:r>
          </w:p>
          <w:p w14:paraId="49EDB9A1" w14:textId="77777777" w:rsidR="00DB3675" w:rsidRDefault="00DB3675" w:rsidP="00DB3675">
            <w:pPr>
              <w:pStyle w:val="ListParagraph"/>
              <w:widowControl/>
              <w:numPr>
                <w:ilvl w:val="1"/>
                <w:numId w:val="30"/>
              </w:numPr>
              <w:autoSpaceDE/>
              <w:autoSpaceDN/>
              <w:adjustRightInd/>
              <w:spacing w:after="200" w:line="276" w:lineRule="auto"/>
              <w:contextualSpacing/>
            </w:pPr>
            <w:r>
              <w:t>In process of copying.</w:t>
            </w:r>
          </w:p>
          <w:p w14:paraId="3FF72DE7" w14:textId="77777777" w:rsidR="00DB3675" w:rsidRDefault="00DB3675" w:rsidP="00DB3675">
            <w:pPr>
              <w:pStyle w:val="ListParagraph"/>
              <w:widowControl/>
              <w:numPr>
                <w:ilvl w:val="0"/>
                <w:numId w:val="30"/>
              </w:numPr>
              <w:autoSpaceDE/>
              <w:autoSpaceDN/>
              <w:adjustRightInd/>
              <w:spacing w:after="200" w:line="276" w:lineRule="auto"/>
              <w:contextualSpacing/>
            </w:pPr>
            <w:r>
              <w:t>Group A curriculum review (Annie, Vina, Pinar)</w:t>
            </w:r>
          </w:p>
          <w:p w14:paraId="08A8DDA6" w14:textId="77777777" w:rsidR="00DB3675" w:rsidRDefault="00DB3675" w:rsidP="00DB3675">
            <w:pPr>
              <w:pStyle w:val="ListParagraph"/>
              <w:widowControl/>
              <w:numPr>
                <w:ilvl w:val="1"/>
                <w:numId w:val="30"/>
              </w:numPr>
              <w:autoSpaceDE/>
              <w:autoSpaceDN/>
              <w:adjustRightInd/>
              <w:spacing w:after="200" w:line="276" w:lineRule="auto"/>
              <w:contextualSpacing/>
            </w:pPr>
            <w:r>
              <w:t>tabled</w:t>
            </w:r>
          </w:p>
          <w:p w14:paraId="514BDDE7" w14:textId="77777777" w:rsidR="00DB3675" w:rsidRDefault="00DB3675" w:rsidP="00DB3675">
            <w:pPr>
              <w:pStyle w:val="ListParagraph"/>
              <w:widowControl/>
              <w:numPr>
                <w:ilvl w:val="0"/>
                <w:numId w:val="30"/>
              </w:numPr>
              <w:autoSpaceDE/>
              <w:autoSpaceDN/>
              <w:adjustRightInd/>
              <w:spacing w:after="200" w:line="276" w:lineRule="auto"/>
              <w:contextualSpacing/>
            </w:pPr>
            <w:r>
              <w:lastRenderedPageBreak/>
              <w:t>Motion on post-CIPD transparency (Annie)</w:t>
            </w:r>
          </w:p>
          <w:p w14:paraId="668CD463" w14:textId="77777777" w:rsidR="00DB3675" w:rsidRDefault="00DB3675" w:rsidP="00DB3675">
            <w:pPr>
              <w:pStyle w:val="ListParagraph"/>
              <w:widowControl/>
              <w:numPr>
                <w:ilvl w:val="1"/>
                <w:numId w:val="30"/>
              </w:numPr>
              <w:autoSpaceDE/>
              <w:autoSpaceDN/>
              <w:adjustRightInd/>
              <w:spacing w:after="200" w:line="276" w:lineRule="auto"/>
              <w:contextualSpacing/>
            </w:pPr>
            <w:r>
              <w:t>Discussion of log earlier</w:t>
            </w:r>
          </w:p>
          <w:p w14:paraId="43BCC244" w14:textId="77777777" w:rsidR="00DB3675" w:rsidRDefault="00DB3675" w:rsidP="00DB3675">
            <w:pPr>
              <w:pStyle w:val="ListParagraph"/>
              <w:widowControl/>
              <w:numPr>
                <w:ilvl w:val="0"/>
                <w:numId w:val="30"/>
              </w:numPr>
              <w:autoSpaceDE/>
              <w:autoSpaceDN/>
              <w:adjustRightInd/>
              <w:spacing w:after="200" w:line="276" w:lineRule="auto"/>
              <w:contextualSpacing/>
            </w:pPr>
            <w:r>
              <w:t>META conversion (Amy)</w:t>
            </w:r>
          </w:p>
          <w:p w14:paraId="3B757E8C" w14:textId="77777777" w:rsidR="00DB3675" w:rsidRDefault="00DB3675" w:rsidP="00DB3675">
            <w:pPr>
              <w:pStyle w:val="ListParagraph"/>
              <w:widowControl/>
              <w:numPr>
                <w:ilvl w:val="1"/>
                <w:numId w:val="30"/>
              </w:numPr>
              <w:autoSpaceDE/>
              <w:autoSpaceDN/>
              <w:adjustRightInd/>
              <w:spacing w:after="200" w:line="276" w:lineRule="auto"/>
              <w:contextualSpacing/>
            </w:pPr>
            <w:r>
              <w:t xml:space="preserve">Sandbox; courses over; can't finish until we hear from Merritt; still shooting for mid Oct; live testing </w:t>
            </w:r>
          </w:p>
          <w:p w14:paraId="2584A484" w14:textId="77777777" w:rsidR="00DB3675" w:rsidRDefault="00DB3675" w:rsidP="00DB3675">
            <w:pPr>
              <w:pStyle w:val="ListParagraph"/>
              <w:widowControl/>
              <w:numPr>
                <w:ilvl w:val="0"/>
                <w:numId w:val="30"/>
              </w:numPr>
              <w:autoSpaceDE/>
              <w:autoSpaceDN/>
              <w:adjustRightInd/>
              <w:spacing w:after="200" w:line="276" w:lineRule="auto"/>
              <w:contextualSpacing/>
            </w:pPr>
            <w:r>
              <w:t>Google Docs Walk-Around (Annie)</w:t>
            </w:r>
          </w:p>
          <w:p w14:paraId="6CA825C1" w14:textId="77777777" w:rsidR="00DB3675" w:rsidRDefault="00DB3675" w:rsidP="00DB3675">
            <w:pPr>
              <w:pStyle w:val="ListParagraph"/>
              <w:widowControl/>
              <w:numPr>
                <w:ilvl w:val="1"/>
                <w:numId w:val="30"/>
              </w:numPr>
              <w:autoSpaceDE/>
              <w:autoSpaceDN/>
              <w:adjustRightInd/>
              <w:spacing w:after="200" w:line="276" w:lineRule="auto"/>
              <w:contextualSpacing/>
            </w:pPr>
            <w:r>
              <w:t>tabled</w:t>
            </w:r>
          </w:p>
          <w:p w14:paraId="49505324" w14:textId="77777777" w:rsidR="00DB3675" w:rsidRPr="0053498C" w:rsidRDefault="00DB3675" w:rsidP="00DB3675">
            <w:pPr>
              <w:rPr>
                <w:u w:val="single"/>
              </w:rPr>
            </w:pPr>
            <w:r w:rsidRPr="0053498C">
              <w:rPr>
                <w:u w:val="single"/>
              </w:rPr>
              <w:t>1:55—Strategy for Group C curriculum reviews not completed last year</w:t>
            </w:r>
          </w:p>
          <w:p w14:paraId="29925F66" w14:textId="77777777" w:rsidR="00DB3675" w:rsidRDefault="00DB3675" w:rsidP="00DB3675">
            <w:r>
              <w:t>tabled</w:t>
            </w:r>
          </w:p>
          <w:p w14:paraId="6F62A54B" w14:textId="77777777" w:rsidR="00DB3675" w:rsidRDefault="00DB3675" w:rsidP="00DB3675"/>
          <w:p w14:paraId="06952A3F" w14:textId="77777777" w:rsidR="00DB3675" w:rsidRDefault="00DB3675" w:rsidP="00DB3675"/>
          <w:p w14:paraId="238276B3" w14:textId="77777777" w:rsidR="00DB3675" w:rsidRPr="0053498C" w:rsidRDefault="00DB3675" w:rsidP="00DB3675">
            <w:pPr>
              <w:rPr>
                <w:u w:val="single"/>
              </w:rPr>
            </w:pPr>
            <w:r w:rsidRPr="0053498C">
              <w:rPr>
                <w:u w:val="single"/>
              </w:rPr>
              <w:t>2:15—Procedure for proposals sent back from committee (Steve)</w:t>
            </w:r>
          </w:p>
          <w:p w14:paraId="5F107343" w14:textId="77777777" w:rsidR="00DB3675" w:rsidRDefault="00DB3675" w:rsidP="00DB3675">
            <w:r>
              <w:t>tabled</w:t>
            </w:r>
          </w:p>
          <w:p w14:paraId="1522C110" w14:textId="77777777" w:rsidR="00DB3675" w:rsidRDefault="00DB3675" w:rsidP="00DB3675"/>
          <w:p w14:paraId="71552F9E" w14:textId="77777777" w:rsidR="00DB3675" w:rsidRPr="0053498C" w:rsidRDefault="00DB3675" w:rsidP="00DB3675">
            <w:pPr>
              <w:rPr>
                <w:u w:val="single"/>
              </w:rPr>
            </w:pPr>
            <w:r w:rsidRPr="0053498C">
              <w:rPr>
                <w:u w:val="single"/>
              </w:rPr>
              <w:t>2:25—New oversight of Science, Social, Language Arts and Liberal Arts degrees (Lilia)</w:t>
            </w:r>
          </w:p>
          <w:p w14:paraId="6C10B210" w14:textId="77777777" w:rsidR="00DB3675" w:rsidRDefault="00DB3675" w:rsidP="00DB3675">
            <w:r>
              <w:t>tabled</w:t>
            </w:r>
          </w:p>
          <w:p w14:paraId="04847480" w14:textId="77777777" w:rsidR="005B6E03" w:rsidRPr="001216D0" w:rsidRDefault="005B6E03" w:rsidP="00634A87">
            <w:pPr>
              <w:rPr>
                <w:rFonts w:ascii="Helvetica" w:hAnsi="Helvetica"/>
                <w:b/>
                <w:bCs/>
              </w:rPr>
            </w:pPr>
          </w:p>
          <w:p w14:paraId="6875F856" w14:textId="77777777" w:rsidR="005B6E03" w:rsidRPr="001216D0" w:rsidRDefault="005B6E03" w:rsidP="00634A87">
            <w:pPr>
              <w:rPr>
                <w:rFonts w:ascii="Helvetica" w:hAnsi="Helvetica"/>
                <w:b/>
                <w:bCs/>
              </w:rPr>
            </w:pPr>
          </w:p>
          <w:p w14:paraId="69F43199" w14:textId="521582AA" w:rsidR="00C37945" w:rsidRPr="001216D0" w:rsidRDefault="00C37945" w:rsidP="00C37945">
            <w:pPr>
              <w:rPr>
                <w:rFonts w:ascii="Helvetica" w:hAnsi="Helvetica"/>
                <w:bCs/>
              </w:rPr>
            </w:pPr>
          </w:p>
        </w:tc>
        <w:tc>
          <w:tcPr>
            <w:tcW w:w="3420" w:type="dxa"/>
          </w:tcPr>
          <w:p w14:paraId="5E9D0809" w14:textId="1E428B93" w:rsidR="007B577A" w:rsidRPr="001216D0" w:rsidRDefault="007B577A" w:rsidP="003901C4">
            <w:pPr>
              <w:jc w:val="both"/>
              <w:rPr>
                <w:rFonts w:ascii="Helvetica" w:hAnsi="Helvetica"/>
              </w:rPr>
            </w:pPr>
          </w:p>
        </w:tc>
      </w:tr>
      <w:tr w:rsidR="00C14133" w:rsidRPr="00B22AFB" w14:paraId="4DEBE360" w14:textId="77777777" w:rsidTr="00FA13D9">
        <w:tc>
          <w:tcPr>
            <w:tcW w:w="4050" w:type="dxa"/>
          </w:tcPr>
          <w:p w14:paraId="16EA915F" w14:textId="75AA6DC6" w:rsidR="00F12448" w:rsidRPr="001D7BCD" w:rsidRDefault="00C10C82" w:rsidP="006A4D0F">
            <w:pPr>
              <w:rPr>
                <w:rFonts w:asciiTheme="minorHAnsi" w:hAnsiTheme="minorHAnsi"/>
                <w:b/>
                <w:sz w:val="22"/>
                <w:szCs w:val="22"/>
              </w:rPr>
            </w:pPr>
            <w:r>
              <w:rPr>
                <w:rFonts w:asciiTheme="minorHAnsi" w:hAnsiTheme="minorHAnsi"/>
                <w:b/>
                <w:sz w:val="22"/>
                <w:szCs w:val="22"/>
              </w:rPr>
              <w:lastRenderedPageBreak/>
              <w:t xml:space="preserve">ITEMS: Programs and </w:t>
            </w:r>
            <w:r w:rsidR="00FA13D9">
              <w:rPr>
                <w:rFonts w:asciiTheme="minorHAnsi" w:hAnsiTheme="minorHAnsi"/>
                <w:b/>
                <w:sz w:val="22"/>
                <w:szCs w:val="22"/>
              </w:rPr>
              <w:t>Courses</w:t>
            </w:r>
          </w:p>
        </w:tc>
        <w:tc>
          <w:tcPr>
            <w:tcW w:w="6930" w:type="dxa"/>
          </w:tcPr>
          <w:p w14:paraId="0D0838B9" w14:textId="30286EB6" w:rsidR="00B357EE" w:rsidRPr="00DB3675" w:rsidRDefault="00DB3675" w:rsidP="00B357EE">
            <w:pPr>
              <w:ind w:left="720"/>
              <w:rPr>
                <w:rFonts w:asciiTheme="minorHAnsi" w:hAnsiTheme="minorHAnsi"/>
                <w:sz w:val="22"/>
                <w:szCs w:val="22"/>
              </w:rPr>
            </w:pPr>
            <w:r w:rsidRPr="00DB3675">
              <w:t>None</w:t>
            </w:r>
          </w:p>
          <w:p w14:paraId="5945C048" w14:textId="7428121C" w:rsidR="00B357EE" w:rsidRPr="000273AE" w:rsidRDefault="00B357EE" w:rsidP="000273AE">
            <w:pPr>
              <w:ind w:left="1440"/>
              <w:rPr>
                <w:rFonts w:asciiTheme="minorHAnsi" w:hAnsiTheme="minorHAnsi"/>
                <w:sz w:val="22"/>
                <w:szCs w:val="22"/>
              </w:rPr>
            </w:pPr>
          </w:p>
        </w:tc>
        <w:tc>
          <w:tcPr>
            <w:tcW w:w="3420" w:type="dxa"/>
          </w:tcPr>
          <w:p w14:paraId="63EE742E" w14:textId="2C15E706" w:rsidR="00B357EE" w:rsidRPr="00B22AFB" w:rsidRDefault="00B357EE" w:rsidP="001D7BCD">
            <w:pPr>
              <w:rPr>
                <w:rFonts w:asciiTheme="minorHAnsi" w:hAnsiTheme="minorHAnsi"/>
                <w:sz w:val="22"/>
                <w:szCs w:val="22"/>
              </w:rPr>
            </w:pPr>
          </w:p>
        </w:tc>
      </w:tr>
      <w:tr w:rsidR="00C14133" w:rsidRPr="00B22AFB" w14:paraId="3F183FDF" w14:textId="77777777" w:rsidTr="00FA13D9">
        <w:tc>
          <w:tcPr>
            <w:tcW w:w="4050" w:type="dxa"/>
          </w:tcPr>
          <w:p w14:paraId="6D7EAB78" w14:textId="7AF081A0" w:rsidR="000C1E73" w:rsidRPr="00DB3675" w:rsidRDefault="00DB3675" w:rsidP="00DB3675">
            <w:pPr>
              <w:rPr>
                <w:rFonts w:asciiTheme="minorHAnsi" w:hAnsiTheme="minorHAnsi"/>
                <w:b/>
              </w:rPr>
            </w:pPr>
            <w:r w:rsidRPr="00DB3675">
              <w:rPr>
                <w:rFonts w:asciiTheme="minorHAnsi" w:hAnsiTheme="minorHAnsi"/>
                <w:b/>
                <w:sz w:val="22"/>
              </w:rPr>
              <w:t>Catalog Issues</w:t>
            </w:r>
          </w:p>
        </w:tc>
        <w:tc>
          <w:tcPr>
            <w:tcW w:w="6930" w:type="dxa"/>
          </w:tcPr>
          <w:p w14:paraId="1A2C1163" w14:textId="77777777" w:rsidR="00DB3675" w:rsidRPr="0053498C" w:rsidRDefault="00DB3675" w:rsidP="00DB3675">
            <w:pPr>
              <w:rPr>
                <w:u w:val="single"/>
              </w:rPr>
            </w:pPr>
            <w:r w:rsidRPr="0053498C">
              <w:rPr>
                <w:u w:val="single"/>
              </w:rPr>
              <w:t>Catalog issues</w:t>
            </w:r>
          </w:p>
          <w:p w14:paraId="27A3D191" w14:textId="77777777" w:rsidR="00DB3675" w:rsidRDefault="00DB3675" w:rsidP="00DB3675">
            <w:pPr>
              <w:pStyle w:val="ListParagraph"/>
              <w:widowControl/>
              <w:numPr>
                <w:ilvl w:val="0"/>
                <w:numId w:val="28"/>
              </w:numPr>
              <w:autoSpaceDE/>
              <w:autoSpaceDN/>
              <w:adjustRightInd/>
              <w:spacing w:after="200" w:line="276" w:lineRule="auto"/>
              <w:contextualSpacing/>
            </w:pPr>
            <w:r>
              <w:t xml:space="preserve">local approval process; laid out the multiple steps of where curriculum goes through for approval; ex. AAT PHIL; depending on when the BOT date;  </w:t>
            </w:r>
          </w:p>
          <w:p w14:paraId="52AB6FE8" w14:textId="77777777" w:rsidR="00DB3675" w:rsidRDefault="00DB3675" w:rsidP="00DB3675">
            <w:pPr>
              <w:pStyle w:val="ListParagraph"/>
              <w:widowControl/>
              <w:numPr>
                <w:ilvl w:val="0"/>
                <w:numId w:val="28"/>
              </w:numPr>
              <w:autoSpaceDE/>
              <w:autoSpaceDN/>
              <w:adjustRightInd/>
              <w:spacing w:after="200" w:line="276" w:lineRule="auto"/>
              <w:contextualSpacing/>
            </w:pPr>
            <w:r>
              <w:t xml:space="preserve">Catalog process--looked at it by </w:t>
            </w:r>
            <w:proofErr w:type="spellStart"/>
            <w:r>
              <w:t>depts</w:t>
            </w:r>
            <w:proofErr w:type="spellEnd"/>
            <w:r>
              <w:t xml:space="preserve">; </w:t>
            </w:r>
          </w:p>
          <w:p w14:paraId="15F0F505" w14:textId="77777777" w:rsidR="00DB3675" w:rsidRDefault="00DB3675" w:rsidP="00DB3675">
            <w:pPr>
              <w:pStyle w:val="ListParagraph"/>
              <w:widowControl/>
              <w:numPr>
                <w:ilvl w:val="0"/>
                <w:numId w:val="28"/>
              </w:numPr>
              <w:autoSpaceDE/>
              <w:autoSpaceDN/>
              <w:adjustRightInd/>
              <w:spacing w:after="200" w:line="276" w:lineRule="auto"/>
              <w:contextualSpacing/>
            </w:pPr>
            <w:r>
              <w:t xml:space="preserve">Process should begin sooner; learning experience; errata being created; regular </w:t>
            </w:r>
            <w:proofErr w:type="spellStart"/>
            <w:r>
              <w:t>mtg</w:t>
            </w:r>
            <w:proofErr w:type="spellEnd"/>
            <w:r>
              <w:t xml:space="preserve"> set up with Lilia; CC chairs; AO; CS; </w:t>
            </w:r>
          </w:p>
          <w:p w14:paraId="57F47D35" w14:textId="77777777" w:rsidR="00DB3675" w:rsidRDefault="00DB3675" w:rsidP="00DB3675">
            <w:pPr>
              <w:pStyle w:val="ListParagraph"/>
              <w:widowControl/>
              <w:numPr>
                <w:ilvl w:val="0"/>
                <w:numId w:val="28"/>
              </w:numPr>
              <w:autoSpaceDE/>
              <w:autoSpaceDN/>
              <w:adjustRightInd/>
              <w:spacing w:after="200" w:line="276" w:lineRule="auto"/>
              <w:contextualSpacing/>
            </w:pPr>
            <w:r>
              <w:t xml:space="preserve">Should make sure as members change; people are informed of the catalog roles and processes </w:t>
            </w:r>
          </w:p>
          <w:p w14:paraId="59744387" w14:textId="77777777" w:rsidR="00DB3675" w:rsidRDefault="00DB3675" w:rsidP="00DB3675">
            <w:pPr>
              <w:pStyle w:val="ListParagraph"/>
              <w:widowControl/>
              <w:numPr>
                <w:ilvl w:val="0"/>
                <w:numId w:val="28"/>
              </w:numPr>
              <w:autoSpaceDE/>
              <w:autoSpaceDN/>
              <w:adjustRightInd/>
              <w:spacing w:after="200" w:line="276" w:lineRule="auto"/>
              <w:contextualSpacing/>
            </w:pPr>
            <w:r>
              <w:t>SLOS and PLOS listed</w:t>
            </w:r>
          </w:p>
          <w:p w14:paraId="5C4F73C0" w14:textId="77777777" w:rsidR="00DB3675" w:rsidRDefault="00DB3675" w:rsidP="00DB3675">
            <w:pPr>
              <w:pStyle w:val="ListParagraph"/>
              <w:widowControl/>
              <w:numPr>
                <w:ilvl w:val="0"/>
                <w:numId w:val="28"/>
              </w:numPr>
              <w:autoSpaceDE/>
              <w:autoSpaceDN/>
              <w:adjustRightInd/>
              <w:spacing w:after="200" w:line="276" w:lineRule="auto"/>
              <w:contextualSpacing/>
            </w:pPr>
            <w:r>
              <w:t>Motion: when curriculum changes occur at State, need to come on this floor;</w:t>
            </w:r>
          </w:p>
          <w:p w14:paraId="6F186131" w14:textId="77777777" w:rsidR="00DB3675" w:rsidRDefault="00DB3675" w:rsidP="00DB3675">
            <w:pPr>
              <w:pStyle w:val="ListParagraph"/>
              <w:widowControl/>
              <w:numPr>
                <w:ilvl w:val="1"/>
                <w:numId w:val="28"/>
              </w:numPr>
              <w:autoSpaceDE/>
              <w:autoSpaceDN/>
              <w:adjustRightInd/>
              <w:spacing w:after="200" w:line="276" w:lineRule="auto"/>
              <w:contextualSpacing/>
            </w:pPr>
            <w:r>
              <w:t>log of what is moved at State</w:t>
            </w:r>
          </w:p>
          <w:p w14:paraId="155589D7" w14:textId="77777777" w:rsidR="00DB3675" w:rsidRDefault="00DB3675" w:rsidP="00DB3675">
            <w:pPr>
              <w:pStyle w:val="ListParagraph"/>
              <w:widowControl/>
              <w:numPr>
                <w:ilvl w:val="1"/>
                <w:numId w:val="28"/>
              </w:numPr>
              <w:autoSpaceDE/>
              <w:autoSpaceDN/>
              <w:adjustRightInd/>
              <w:spacing w:after="200" w:line="276" w:lineRule="auto"/>
              <w:contextualSpacing/>
            </w:pPr>
            <w:r>
              <w:t xml:space="preserve">log of what is currently at State </w:t>
            </w:r>
          </w:p>
          <w:p w14:paraId="0D95CC4F" w14:textId="77777777" w:rsidR="00DB3675" w:rsidRDefault="00DB3675" w:rsidP="00DB3675">
            <w:pPr>
              <w:pStyle w:val="ListParagraph"/>
              <w:widowControl/>
              <w:numPr>
                <w:ilvl w:val="0"/>
                <w:numId w:val="28"/>
              </w:numPr>
              <w:autoSpaceDE/>
              <w:autoSpaceDN/>
              <w:adjustRightInd/>
              <w:spacing w:after="200" w:line="276" w:lineRule="auto"/>
              <w:contextualSpacing/>
            </w:pPr>
            <w:r>
              <w:t xml:space="preserve">Motion: every agenda template includes status report of courses and programs that have approved by this committee; 1st Laura; 2nd Pinar; approved </w:t>
            </w:r>
            <w:proofErr w:type="spellStart"/>
            <w:r>
              <w:t>uni.</w:t>
            </w:r>
            <w:proofErr w:type="spellEnd"/>
          </w:p>
          <w:p w14:paraId="46CBA5F3" w14:textId="77777777" w:rsidR="00DB3675" w:rsidRDefault="00DB3675" w:rsidP="00DB3675">
            <w:pPr>
              <w:pStyle w:val="ListParagraph"/>
              <w:widowControl/>
              <w:numPr>
                <w:ilvl w:val="0"/>
                <w:numId w:val="28"/>
              </w:numPr>
              <w:autoSpaceDE/>
              <w:autoSpaceDN/>
              <w:adjustRightInd/>
              <w:spacing w:after="200" w:line="276" w:lineRule="auto"/>
              <w:contextualSpacing/>
            </w:pPr>
            <w:r>
              <w:t xml:space="preserve">Motion: CC chairs will consult with VPI and VPSS to provide leadership </w:t>
            </w:r>
            <w:proofErr w:type="gramStart"/>
            <w:r>
              <w:lastRenderedPageBreak/>
              <w:t>for  training</w:t>
            </w:r>
            <w:proofErr w:type="gramEnd"/>
            <w:r>
              <w:t xml:space="preserve"> and orienting all faculty /administrators on curriculum process at the beginning of each semester. 1st Laura 2nd Steve; approval </w:t>
            </w:r>
            <w:proofErr w:type="spellStart"/>
            <w:r>
              <w:t>uni</w:t>
            </w:r>
            <w:proofErr w:type="spellEnd"/>
          </w:p>
          <w:p w14:paraId="0DAA3E69" w14:textId="77777777" w:rsidR="00DB3675" w:rsidRDefault="00DB3675" w:rsidP="00DB3675">
            <w:pPr>
              <w:pStyle w:val="ListParagraph"/>
              <w:widowControl/>
              <w:numPr>
                <w:ilvl w:val="0"/>
                <w:numId w:val="28"/>
              </w:numPr>
              <w:autoSpaceDE/>
              <w:autoSpaceDN/>
              <w:adjustRightInd/>
              <w:spacing w:after="200" w:line="276" w:lineRule="auto"/>
              <w:contextualSpacing/>
            </w:pPr>
            <w:r>
              <w:t>Peter--official Parliamentary member</w:t>
            </w:r>
          </w:p>
          <w:p w14:paraId="37E28D55" w14:textId="77777777" w:rsidR="00DB3675" w:rsidRDefault="00DB3675" w:rsidP="00DB3675"/>
          <w:p w14:paraId="0954CB3A" w14:textId="77777777" w:rsidR="00DB3675" w:rsidRDefault="00DB3675" w:rsidP="00DB3675">
            <w:pPr>
              <w:rPr>
                <w:u w:val="single"/>
              </w:rPr>
            </w:pPr>
          </w:p>
          <w:p w14:paraId="637271C7" w14:textId="77777777" w:rsidR="00DB3675" w:rsidRDefault="00DB3675" w:rsidP="00DB3675">
            <w:pPr>
              <w:rPr>
                <w:u w:val="single"/>
              </w:rPr>
            </w:pPr>
          </w:p>
          <w:p w14:paraId="6EE1D1AE" w14:textId="77777777" w:rsidR="00B357EE" w:rsidRPr="00A354C3" w:rsidRDefault="00B357EE" w:rsidP="00DB3675">
            <w:pPr>
              <w:rPr>
                <w:rFonts w:ascii="Helvetica" w:hAnsi="Helvetica"/>
              </w:rPr>
            </w:pPr>
          </w:p>
          <w:p w14:paraId="5B0A7D06" w14:textId="77777777" w:rsidR="00A931AE" w:rsidRPr="00A354C3" w:rsidRDefault="00A931AE" w:rsidP="00A931AE">
            <w:pPr>
              <w:rPr>
                <w:rFonts w:ascii="Helvetica" w:hAnsi="Helvetica"/>
              </w:rPr>
            </w:pPr>
          </w:p>
          <w:p w14:paraId="3F15531E" w14:textId="77777777" w:rsidR="003D7206" w:rsidRDefault="003D7206" w:rsidP="00A931AE">
            <w:pPr>
              <w:pStyle w:val="ListParagraph"/>
              <w:tabs>
                <w:tab w:val="num" w:pos="360"/>
              </w:tabs>
              <w:ind w:left="0"/>
              <w:rPr>
                <w:rFonts w:ascii="Helvetica" w:hAnsi="Helvetica"/>
              </w:rPr>
            </w:pPr>
          </w:p>
          <w:p w14:paraId="2F851361" w14:textId="38237609" w:rsidR="00410A09" w:rsidRPr="00A354C3" w:rsidRDefault="00410A09" w:rsidP="0067746B">
            <w:pPr>
              <w:pStyle w:val="ListParagraph"/>
              <w:rPr>
                <w:rFonts w:ascii="Helvetica" w:hAnsi="Helvetica"/>
              </w:rPr>
            </w:pPr>
          </w:p>
        </w:tc>
        <w:tc>
          <w:tcPr>
            <w:tcW w:w="3420" w:type="dxa"/>
          </w:tcPr>
          <w:p w14:paraId="1F454296" w14:textId="34ABE805" w:rsidR="00CB68C0" w:rsidRPr="003D7206" w:rsidRDefault="00CB68C0" w:rsidP="003D7206">
            <w:pPr>
              <w:rPr>
                <w:rFonts w:ascii="Helvetica" w:hAnsi="Helvetica"/>
              </w:rPr>
            </w:pPr>
          </w:p>
        </w:tc>
      </w:tr>
      <w:tr w:rsidR="00C14133" w:rsidRPr="00B22AFB" w14:paraId="17746BC0" w14:textId="77777777" w:rsidTr="00FA13D9">
        <w:tc>
          <w:tcPr>
            <w:tcW w:w="4050" w:type="dxa"/>
          </w:tcPr>
          <w:p w14:paraId="2DEC849C" w14:textId="77777777" w:rsidR="0067746B" w:rsidRDefault="0067746B" w:rsidP="006A4D0F">
            <w:pPr>
              <w:rPr>
                <w:rFonts w:asciiTheme="minorHAnsi" w:hAnsiTheme="minorHAnsi"/>
                <w:b/>
                <w:sz w:val="22"/>
                <w:szCs w:val="22"/>
              </w:rPr>
            </w:pPr>
          </w:p>
          <w:p w14:paraId="63C93257" w14:textId="3C6F290B" w:rsidR="00F12448" w:rsidRPr="00B357EE" w:rsidRDefault="00DB3675" w:rsidP="006A4D0F">
            <w:pPr>
              <w:rPr>
                <w:rFonts w:asciiTheme="minorHAnsi" w:hAnsiTheme="minorHAnsi"/>
                <w:b/>
                <w:bCs/>
                <w:sz w:val="22"/>
                <w:szCs w:val="22"/>
              </w:rPr>
            </w:pPr>
            <w:r>
              <w:rPr>
                <w:rFonts w:asciiTheme="minorHAnsi" w:hAnsiTheme="minorHAnsi"/>
                <w:b/>
                <w:bCs/>
                <w:sz w:val="22"/>
                <w:szCs w:val="22"/>
              </w:rPr>
              <w:t>Program Review Evaluations</w:t>
            </w:r>
          </w:p>
        </w:tc>
        <w:tc>
          <w:tcPr>
            <w:tcW w:w="6930" w:type="dxa"/>
          </w:tcPr>
          <w:p w14:paraId="09B81869" w14:textId="77777777" w:rsidR="00DB3675" w:rsidRPr="0053498C" w:rsidRDefault="00DB3675" w:rsidP="00DB3675">
            <w:pPr>
              <w:rPr>
                <w:u w:val="single"/>
              </w:rPr>
            </w:pPr>
            <w:r w:rsidRPr="0053498C">
              <w:rPr>
                <w:u w:val="single"/>
              </w:rPr>
              <w:t>1:50—Program Review Evaluation (Annie, Rebecca, Heather)</w:t>
            </w:r>
          </w:p>
          <w:p w14:paraId="768D2898" w14:textId="77777777" w:rsidR="00DB3675" w:rsidRDefault="00DB3675" w:rsidP="00DB3675">
            <w:pPr>
              <w:pStyle w:val="ListParagraph"/>
              <w:widowControl/>
              <w:numPr>
                <w:ilvl w:val="0"/>
                <w:numId w:val="30"/>
              </w:numPr>
              <w:autoSpaceDE/>
              <w:autoSpaceDN/>
              <w:adjustRightInd/>
              <w:spacing w:after="200" w:line="276" w:lineRule="auto"/>
              <w:contextualSpacing/>
            </w:pPr>
            <w:r>
              <w:t xml:space="preserve">Validated: members of cc will look over section 3 #1 to make sure it is corrected; in order to make sure the document is valuable information; signing off; </w:t>
            </w:r>
          </w:p>
          <w:p w14:paraId="205B3A42" w14:textId="77777777" w:rsidR="00DB3675" w:rsidRDefault="00DB3675" w:rsidP="00DB3675">
            <w:pPr>
              <w:pStyle w:val="ListParagraph"/>
              <w:widowControl/>
              <w:numPr>
                <w:ilvl w:val="1"/>
                <w:numId w:val="30"/>
              </w:numPr>
              <w:autoSpaceDE/>
              <w:autoSpaceDN/>
              <w:adjustRightInd/>
              <w:spacing w:after="200" w:line="276" w:lineRule="auto"/>
              <w:contextualSpacing/>
            </w:pPr>
            <w:r>
              <w:t>way to be accountable and transparent ; in process (plan) or proficient (80 or greater); next level deans; consequences if not passing; question of what people who get proficient receive (bonus); issue of being expected to focused to doing everyone at once; versus 3 year cycle</w:t>
            </w:r>
          </w:p>
          <w:p w14:paraId="389D1829" w14:textId="12535CF2" w:rsidR="009B0CE3" w:rsidRPr="009B0CE3" w:rsidRDefault="009B0CE3" w:rsidP="00EE7D19">
            <w:pPr>
              <w:pStyle w:val="ListParagraph"/>
              <w:jc w:val="both"/>
              <w:rPr>
                <w:rFonts w:asciiTheme="minorHAnsi" w:hAnsiTheme="minorHAnsi"/>
                <w:b/>
                <w:sz w:val="22"/>
                <w:szCs w:val="22"/>
              </w:rPr>
            </w:pPr>
          </w:p>
        </w:tc>
        <w:tc>
          <w:tcPr>
            <w:tcW w:w="3420" w:type="dxa"/>
          </w:tcPr>
          <w:p w14:paraId="7DB4AD97" w14:textId="232162B8" w:rsidR="00F12448" w:rsidRPr="00B22AFB" w:rsidRDefault="00F12448" w:rsidP="00F66830">
            <w:pPr>
              <w:rPr>
                <w:rFonts w:asciiTheme="minorHAnsi" w:hAnsiTheme="minorHAnsi"/>
                <w:sz w:val="22"/>
                <w:szCs w:val="22"/>
              </w:rPr>
            </w:pPr>
          </w:p>
        </w:tc>
      </w:tr>
      <w:tr w:rsidR="00DB3675" w:rsidRPr="00B22AFB" w14:paraId="4B5AC430" w14:textId="77777777" w:rsidTr="00FA13D9">
        <w:tc>
          <w:tcPr>
            <w:tcW w:w="4050" w:type="dxa"/>
          </w:tcPr>
          <w:p w14:paraId="6B14A804" w14:textId="6DEF7EBC" w:rsidR="00DB3675" w:rsidRDefault="00DB3675" w:rsidP="00F66830">
            <w:pPr>
              <w:rPr>
                <w:rFonts w:asciiTheme="minorHAnsi" w:hAnsiTheme="minorHAnsi"/>
                <w:b/>
                <w:sz w:val="22"/>
                <w:szCs w:val="22"/>
              </w:rPr>
            </w:pPr>
            <w:r>
              <w:rPr>
                <w:rFonts w:asciiTheme="minorHAnsi" w:hAnsiTheme="minorHAnsi"/>
                <w:b/>
                <w:bCs/>
                <w:sz w:val="22"/>
                <w:szCs w:val="22"/>
              </w:rPr>
              <w:t>Integration of SLOs and COR</w:t>
            </w:r>
          </w:p>
        </w:tc>
        <w:tc>
          <w:tcPr>
            <w:tcW w:w="6930" w:type="dxa"/>
          </w:tcPr>
          <w:p w14:paraId="7425505B" w14:textId="77777777" w:rsidR="00DB3675" w:rsidRPr="0053498C" w:rsidRDefault="00DB3675" w:rsidP="00DB3675">
            <w:pPr>
              <w:rPr>
                <w:u w:val="single"/>
              </w:rPr>
            </w:pPr>
            <w:r w:rsidRPr="0053498C">
              <w:rPr>
                <w:u w:val="single"/>
              </w:rPr>
              <w:t>2:05—Integration of SLOs and COR:</w:t>
            </w:r>
          </w:p>
          <w:p w14:paraId="5688BAFA" w14:textId="77777777" w:rsidR="00DB3675" w:rsidRDefault="00DB3675" w:rsidP="00DB3675">
            <w:pPr>
              <w:pStyle w:val="ListParagraph"/>
              <w:widowControl/>
              <w:numPr>
                <w:ilvl w:val="0"/>
                <w:numId w:val="30"/>
              </w:numPr>
              <w:autoSpaceDE/>
              <w:autoSpaceDN/>
              <w:adjustRightInd/>
              <w:spacing w:after="200" w:line="276" w:lineRule="auto"/>
              <w:contextualSpacing/>
            </w:pPr>
            <w:r>
              <w:t>Amendment to committee resolution (Annie)</w:t>
            </w:r>
          </w:p>
          <w:p w14:paraId="5679F5B1" w14:textId="77777777" w:rsidR="00DB3675" w:rsidRDefault="00DB3675" w:rsidP="00DB3675">
            <w:pPr>
              <w:pStyle w:val="ListParagraph"/>
              <w:widowControl/>
              <w:numPr>
                <w:ilvl w:val="0"/>
                <w:numId w:val="30"/>
              </w:numPr>
              <w:autoSpaceDE/>
              <w:autoSpaceDN/>
              <w:adjustRightInd/>
              <w:spacing w:after="200" w:line="276" w:lineRule="auto"/>
              <w:contextualSpacing/>
            </w:pPr>
            <w:r>
              <w:t>How-to-Demonstration (Rebecca and Heather)</w:t>
            </w:r>
          </w:p>
          <w:p w14:paraId="1FD35E38" w14:textId="77777777" w:rsidR="00DB3675" w:rsidRDefault="00DB3675" w:rsidP="00DB3675">
            <w:pPr>
              <w:pStyle w:val="ListParagraph"/>
              <w:widowControl/>
              <w:numPr>
                <w:ilvl w:val="1"/>
                <w:numId w:val="30"/>
              </w:numPr>
              <w:autoSpaceDE/>
              <w:autoSpaceDN/>
              <w:adjustRightInd/>
              <w:spacing w:after="200" w:line="276" w:lineRule="auto"/>
              <w:contextualSpacing/>
            </w:pPr>
            <w:r>
              <w:t>no space right now; no place for narrative; easier way to do it; assignment listed in assessment method section; issue are faculty properly assessing SLOs to ILOs; list all assignments that pertain to SLOs; grade should be clear to students in connection to SLOs and assignments</w:t>
            </w:r>
          </w:p>
          <w:p w14:paraId="0AD258CC" w14:textId="77777777" w:rsidR="00DB3675" w:rsidRDefault="00DB3675" w:rsidP="00DB3675">
            <w:pPr>
              <w:pStyle w:val="ListParagraph"/>
              <w:widowControl/>
              <w:numPr>
                <w:ilvl w:val="1"/>
                <w:numId w:val="30"/>
              </w:numPr>
              <w:autoSpaceDE/>
              <w:autoSpaceDN/>
              <w:adjustRightInd/>
              <w:spacing w:after="200" w:line="276" w:lineRule="auto"/>
              <w:contextualSpacing/>
            </w:pPr>
            <w:r>
              <w:t xml:space="preserve">Discussion on ways to help the SLOs process; supposed to assess to improve but assess to assess; template for syllabi; SLOs should be in all syllabi according to ACCJC; </w:t>
            </w:r>
          </w:p>
          <w:p w14:paraId="127E88B5" w14:textId="77777777" w:rsidR="00DB3675" w:rsidRPr="00B22AFB" w:rsidRDefault="00DB3675" w:rsidP="00F66830">
            <w:pPr>
              <w:jc w:val="both"/>
              <w:rPr>
                <w:rFonts w:asciiTheme="minorHAnsi" w:hAnsiTheme="minorHAnsi"/>
                <w:sz w:val="22"/>
                <w:szCs w:val="22"/>
              </w:rPr>
            </w:pPr>
          </w:p>
        </w:tc>
        <w:tc>
          <w:tcPr>
            <w:tcW w:w="3420" w:type="dxa"/>
          </w:tcPr>
          <w:p w14:paraId="1B4F46C5" w14:textId="77777777" w:rsidR="00DB3675" w:rsidRPr="00B22AFB" w:rsidRDefault="00DB3675" w:rsidP="00F66830">
            <w:pPr>
              <w:rPr>
                <w:rFonts w:asciiTheme="minorHAnsi" w:hAnsiTheme="minorHAnsi"/>
                <w:sz w:val="22"/>
                <w:szCs w:val="22"/>
              </w:rPr>
            </w:pPr>
          </w:p>
        </w:tc>
      </w:tr>
      <w:tr w:rsidR="00C14133" w:rsidRPr="00B22AFB" w14:paraId="62E74E77" w14:textId="77777777" w:rsidTr="00FA13D9">
        <w:tc>
          <w:tcPr>
            <w:tcW w:w="4050" w:type="dxa"/>
          </w:tcPr>
          <w:p w14:paraId="65A81808" w14:textId="77777777" w:rsidR="0067746B" w:rsidRDefault="0067746B" w:rsidP="00F66830">
            <w:pPr>
              <w:rPr>
                <w:rFonts w:asciiTheme="minorHAnsi" w:hAnsiTheme="minorHAnsi"/>
                <w:b/>
                <w:sz w:val="22"/>
                <w:szCs w:val="22"/>
              </w:rPr>
            </w:pPr>
          </w:p>
          <w:p w14:paraId="68565BD2" w14:textId="264245BC" w:rsidR="00F12448" w:rsidRPr="00B357EE" w:rsidRDefault="00F12448" w:rsidP="00F66830">
            <w:pPr>
              <w:rPr>
                <w:rFonts w:asciiTheme="minorHAnsi" w:hAnsiTheme="minorHAnsi"/>
                <w:b/>
                <w:sz w:val="22"/>
                <w:szCs w:val="22"/>
              </w:rPr>
            </w:pPr>
            <w:r w:rsidRPr="00B357EE">
              <w:rPr>
                <w:rFonts w:asciiTheme="minorHAnsi" w:hAnsiTheme="minorHAnsi"/>
                <w:b/>
                <w:sz w:val="22"/>
                <w:szCs w:val="22"/>
              </w:rPr>
              <w:t>ADJOURNMENT</w:t>
            </w:r>
          </w:p>
        </w:tc>
        <w:tc>
          <w:tcPr>
            <w:tcW w:w="6930" w:type="dxa"/>
          </w:tcPr>
          <w:p w14:paraId="540D7489" w14:textId="6054BD3C" w:rsidR="00F12448" w:rsidRPr="00B22AFB" w:rsidRDefault="00F12448" w:rsidP="00F66830">
            <w:pPr>
              <w:jc w:val="both"/>
              <w:rPr>
                <w:rFonts w:asciiTheme="minorHAnsi" w:hAnsiTheme="minorHAnsi"/>
                <w:sz w:val="22"/>
                <w:szCs w:val="22"/>
              </w:rPr>
            </w:pPr>
          </w:p>
        </w:tc>
        <w:tc>
          <w:tcPr>
            <w:tcW w:w="3420" w:type="dxa"/>
          </w:tcPr>
          <w:p w14:paraId="233C7F2B" w14:textId="77777777" w:rsidR="00F12448" w:rsidRPr="00B22AFB" w:rsidRDefault="00F12448" w:rsidP="00F66830">
            <w:pPr>
              <w:rPr>
                <w:rFonts w:asciiTheme="minorHAnsi" w:hAnsiTheme="minorHAnsi"/>
                <w:sz w:val="22"/>
                <w:szCs w:val="22"/>
              </w:rPr>
            </w:pPr>
          </w:p>
        </w:tc>
      </w:tr>
    </w:tbl>
    <w:p w14:paraId="2A025EF8" w14:textId="77777777" w:rsidR="00F85443" w:rsidRDefault="00F85443" w:rsidP="00CB68C0">
      <w:pPr>
        <w:pStyle w:val="List"/>
        <w:ind w:left="0" w:firstLine="0"/>
        <w:rPr>
          <w:rFonts w:eastAsiaTheme="minorEastAsia"/>
        </w:rPr>
      </w:pPr>
    </w:p>
    <w:p w14:paraId="38020BF7" w14:textId="77777777" w:rsidR="00F85443" w:rsidRPr="00CB68C0" w:rsidRDefault="00F85443" w:rsidP="00C976A4">
      <w:pPr>
        <w:pStyle w:val="List"/>
        <w:rPr>
          <w:rFonts w:eastAsiaTheme="minorEastAsia"/>
          <w:sz w:val="18"/>
          <w:szCs w:val="18"/>
        </w:rPr>
      </w:pPr>
    </w:p>
    <w:sectPr w:rsidR="00F85443" w:rsidRPr="00CB68C0" w:rsidSect="00F66830">
      <w:footerReference w:type="default" r:id="rId10"/>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F4369" w14:textId="77777777" w:rsidR="00955073" w:rsidRDefault="00955073">
      <w:r>
        <w:separator/>
      </w:r>
    </w:p>
  </w:endnote>
  <w:endnote w:type="continuationSeparator" w:id="0">
    <w:p w14:paraId="78567FE3" w14:textId="77777777" w:rsidR="00955073" w:rsidRDefault="0095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DF38" w14:textId="77777777" w:rsidR="003D7206" w:rsidRPr="00AE2668" w:rsidRDefault="003D7206" w:rsidP="00F66830">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CB0924">
      <w:rPr>
        <w:rFonts w:ascii="Cambria" w:hAnsi="Cambria"/>
        <w:b/>
        <w:noProof/>
        <w:sz w:val="16"/>
        <w:szCs w:val="16"/>
      </w:rPr>
      <w:t>1</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CB0924">
      <w:rPr>
        <w:rFonts w:ascii="Cambria" w:hAnsi="Cambria"/>
        <w:b/>
        <w:noProof/>
        <w:sz w:val="16"/>
        <w:szCs w:val="16"/>
      </w:rPr>
      <w:t>4</w:t>
    </w:r>
    <w:r w:rsidRPr="00AE2668">
      <w:rPr>
        <w:rFonts w:ascii="Cambria" w:hAnsi="Cambria"/>
        <w:b/>
        <w:sz w:val="16"/>
        <w:szCs w:val="16"/>
      </w:rPr>
      <w:fldChar w:fldCharType="end"/>
    </w:r>
  </w:p>
  <w:p w14:paraId="535B6479" w14:textId="77777777" w:rsidR="003D7206" w:rsidRPr="00E0513A" w:rsidRDefault="003D7206">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9FDED" w14:textId="77777777" w:rsidR="00955073" w:rsidRDefault="00955073">
      <w:r>
        <w:separator/>
      </w:r>
    </w:p>
  </w:footnote>
  <w:footnote w:type="continuationSeparator" w:id="0">
    <w:p w14:paraId="0F03453C" w14:textId="77777777" w:rsidR="00955073" w:rsidRDefault="00955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733"/>
    <w:multiLevelType w:val="hybridMultilevel"/>
    <w:tmpl w:val="5DE8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26F03"/>
    <w:multiLevelType w:val="hybridMultilevel"/>
    <w:tmpl w:val="93B4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2E77"/>
    <w:multiLevelType w:val="hybridMultilevel"/>
    <w:tmpl w:val="1AE4FDAE"/>
    <w:lvl w:ilvl="0" w:tplc="42DC6384">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0A087DEE"/>
    <w:multiLevelType w:val="hybridMultilevel"/>
    <w:tmpl w:val="74009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74AAD"/>
    <w:multiLevelType w:val="hybridMultilevel"/>
    <w:tmpl w:val="3B5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7A46"/>
    <w:multiLevelType w:val="hybridMultilevel"/>
    <w:tmpl w:val="6FF8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22574"/>
    <w:multiLevelType w:val="hybridMultilevel"/>
    <w:tmpl w:val="5F9A282C"/>
    <w:lvl w:ilvl="0" w:tplc="73A28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311CE"/>
    <w:multiLevelType w:val="hybridMultilevel"/>
    <w:tmpl w:val="4052F688"/>
    <w:lvl w:ilvl="0" w:tplc="352C53A4">
      <w:start w:val="1"/>
      <w:numFmt w:val="lowerRoman"/>
      <w:lvlText w:val="%1."/>
      <w:lvlJc w:val="left"/>
      <w:pPr>
        <w:ind w:left="1080" w:hanging="720"/>
      </w:pPr>
      <w:rPr>
        <w:rFonts w:eastAsia="Times New Roman" w:cs="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72C51"/>
    <w:multiLevelType w:val="hybridMultilevel"/>
    <w:tmpl w:val="EC6A4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82A6C"/>
    <w:multiLevelType w:val="hybridMultilevel"/>
    <w:tmpl w:val="8A2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0615A"/>
    <w:multiLevelType w:val="hybridMultilevel"/>
    <w:tmpl w:val="0636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88282B"/>
    <w:multiLevelType w:val="hybridMultilevel"/>
    <w:tmpl w:val="554C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46F37"/>
    <w:multiLevelType w:val="hybridMultilevel"/>
    <w:tmpl w:val="9EE4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EA2DB4"/>
    <w:multiLevelType w:val="hybridMultilevel"/>
    <w:tmpl w:val="E3503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8D42A5"/>
    <w:multiLevelType w:val="hybridMultilevel"/>
    <w:tmpl w:val="93663D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53AC3FA2"/>
    <w:multiLevelType w:val="hybridMultilevel"/>
    <w:tmpl w:val="D5F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D4ED3"/>
    <w:multiLevelType w:val="hybridMultilevel"/>
    <w:tmpl w:val="6630B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414E6E"/>
    <w:multiLevelType w:val="hybridMultilevel"/>
    <w:tmpl w:val="0BE4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85D9F"/>
    <w:multiLevelType w:val="multilevel"/>
    <w:tmpl w:val="AEE4F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1820466"/>
    <w:multiLevelType w:val="hybridMultilevel"/>
    <w:tmpl w:val="49E41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C5505A"/>
    <w:multiLevelType w:val="hybridMultilevel"/>
    <w:tmpl w:val="5986F168"/>
    <w:lvl w:ilvl="0" w:tplc="A8CC339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6A4E7493"/>
    <w:multiLevelType w:val="hybridMultilevel"/>
    <w:tmpl w:val="1C72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E76920"/>
    <w:multiLevelType w:val="hybridMultilevel"/>
    <w:tmpl w:val="6630B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DF2357"/>
    <w:multiLevelType w:val="hybridMultilevel"/>
    <w:tmpl w:val="8CCABD38"/>
    <w:lvl w:ilvl="0" w:tplc="102259C6">
      <w:start w:val="1"/>
      <w:numFmt w:val="upperLetter"/>
      <w:lvlText w:val="%1."/>
      <w:lvlJc w:val="left"/>
      <w:pPr>
        <w:ind w:left="704" w:hanging="360"/>
      </w:pPr>
      <w:rPr>
        <w:rFonts w:eastAsia="Helvetica" w:hAnsi="Helvetica" w:cstheme="minorBidi" w:hint="default"/>
        <w:w w:val="105"/>
      </w:rPr>
    </w:lvl>
    <w:lvl w:ilvl="1" w:tplc="04090019">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4">
    <w:nsid w:val="7B8A2672"/>
    <w:multiLevelType w:val="hybridMultilevel"/>
    <w:tmpl w:val="4B74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642767"/>
    <w:multiLevelType w:val="hybridMultilevel"/>
    <w:tmpl w:val="9D7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E0C14"/>
    <w:multiLevelType w:val="hybridMultilevel"/>
    <w:tmpl w:val="8696AB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C40CB4"/>
    <w:multiLevelType w:val="hybridMultilevel"/>
    <w:tmpl w:val="3410A4B4"/>
    <w:lvl w:ilvl="0" w:tplc="D85E145A">
      <w:start w:val="1"/>
      <w:numFmt w:val="lowerRoman"/>
      <w:lvlText w:val="%1."/>
      <w:lvlJc w:val="left"/>
      <w:pPr>
        <w:ind w:left="1440" w:hanging="720"/>
      </w:pPr>
      <w:rPr>
        <w:rFonts w:eastAsia="Times New Roman" w:cs="Times New Roman"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9"/>
  </w:num>
  <w:num w:numId="4">
    <w:abstractNumId w:val="5"/>
  </w:num>
  <w:num w:numId="5">
    <w:abstractNumId w:val="25"/>
  </w:num>
  <w:num w:numId="6">
    <w:abstractNumId w:val="23"/>
  </w:num>
  <w:num w:numId="7">
    <w:abstractNumId w:val="6"/>
  </w:num>
  <w:num w:numId="8">
    <w:abstractNumId w:val="27"/>
  </w:num>
  <w:num w:numId="9">
    <w:abstractNumId w:val="7"/>
  </w:num>
  <w:num w:numId="10">
    <w:abstractNumId w:val="20"/>
  </w:num>
  <w:num w:numId="11">
    <w:abstractNumId w:val="13"/>
  </w:num>
  <w:num w:numId="12">
    <w:abstractNumId w:val="12"/>
  </w:num>
  <w:num w:numId="13">
    <w:abstractNumId w:val="8"/>
  </w:num>
  <w:num w:numId="14">
    <w:abstractNumId w:val="3"/>
  </w:num>
  <w:num w:numId="15">
    <w:abstractNumId w:val="14"/>
  </w:num>
  <w:num w:numId="16">
    <w:abstractNumId w:val="21"/>
  </w:num>
  <w:num w:numId="17">
    <w:abstractNumId w:val="10"/>
  </w:num>
  <w:num w:numId="18">
    <w:abstractNumId w:val="1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6"/>
  </w:num>
  <w:num w:numId="24">
    <w:abstractNumId w:val="22"/>
  </w:num>
  <w:num w:numId="25">
    <w:abstractNumId w:val="4"/>
  </w:num>
  <w:num w:numId="26">
    <w:abstractNumId w:val="24"/>
  </w:num>
  <w:num w:numId="27">
    <w:abstractNumId w:val="11"/>
  </w:num>
  <w:num w:numId="28">
    <w:abstractNumId w:val="0"/>
  </w:num>
  <w:num w:numId="29">
    <w:abstractNumId w:val="17"/>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48"/>
    <w:rsid w:val="000273AE"/>
    <w:rsid w:val="00033291"/>
    <w:rsid w:val="00040BA6"/>
    <w:rsid w:val="00060A79"/>
    <w:rsid w:val="000658AE"/>
    <w:rsid w:val="00077521"/>
    <w:rsid w:val="00083B61"/>
    <w:rsid w:val="00097E01"/>
    <w:rsid w:val="000A66BE"/>
    <w:rsid w:val="000C1E73"/>
    <w:rsid w:val="000E3AEF"/>
    <w:rsid w:val="000F7226"/>
    <w:rsid w:val="001216D0"/>
    <w:rsid w:val="0013369C"/>
    <w:rsid w:val="001343A8"/>
    <w:rsid w:val="001363D7"/>
    <w:rsid w:val="0015687F"/>
    <w:rsid w:val="00171590"/>
    <w:rsid w:val="001A0097"/>
    <w:rsid w:val="001C2183"/>
    <w:rsid w:val="001D4975"/>
    <w:rsid w:val="001D7BCD"/>
    <w:rsid w:val="0025325A"/>
    <w:rsid w:val="00273765"/>
    <w:rsid w:val="002B4F80"/>
    <w:rsid w:val="002C2C9E"/>
    <w:rsid w:val="002D67ED"/>
    <w:rsid w:val="002F3023"/>
    <w:rsid w:val="002F3E25"/>
    <w:rsid w:val="00301304"/>
    <w:rsid w:val="003701E1"/>
    <w:rsid w:val="003901C4"/>
    <w:rsid w:val="00397887"/>
    <w:rsid w:val="003D7206"/>
    <w:rsid w:val="00410A09"/>
    <w:rsid w:val="00451A4E"/>
    <w:rsid w:val="00475813"/>
    <w:rsid w:val="004950B3"/>
    <w:rsid w:val="004B3C44"/>
    <w:rsid w:val="004D7DC1"/>
    <w:rsid w:val="00502535"/>
    <w:rsid w:val="00533BE6"/>
    <w:rsid w:val="0056677E"/>
    <w:rsid w:val="005A4C8B"/>
    <w:rsid w:val="005B6E03"/>
    <w:rsid w:val="005D5DD0"/>
    <w:rsid w:val="005F61C7"/>
    <w:rsid w:val="005F7A8E"/>
    <w:rsid w:val="00634A87"/>
    <w:rsid w:val="00651A1B"/>
    <w:rsid w:val="00653AF9"/>
    <w:rsid w:val="0065476F"/>
    <w:rsid w:val="0067746B"/>
    <w:rsid w:val="006A4D0F"/>
    <w:rsid w:val="00747F1B"/>
    <w:rsid w:val="007A5F0D"/>
    <w:rsid w:val="007B2CEC"/>
    <w:rsid w:val="007B577A"/>
    <w:rsid w:val="007F1196"/>
    <w:rsid w:val="00810B56"/>
    <w:rsid w:val="00873233"/>
    <w:rsid w:val="008B714D"/>
    <w:rsid w:val="008E374D"/>
    <w:rsid w:val="0091241A"/>
    <w:rsid w:val="00950042"/>
    <w:rsid w:val="00955073"/>
    <w:rsid w:val="009905F7"/>
    <w:rsid w:val="009B0CE3"/>
    <w:rsid w:val="009F3F58"/>
    <w:rsid w:val="009F4415"/>
    <w:rsid w:val="009F6DB0"/>
    <w:rsid w:val="00A031CF"/>
    <w:rsid w:val="00A05484"/>
    <w:rsid w:val="00A10892"/>
    <w:rsid w:val="00A2607A"/>
    <w:rsid w:val="00A26C7B"/>
    <w:rsid w:val="00A354C3"/>
    <w:rsid w:val="00A4088F"/>
    <w:rsid w:val="00A43F11"/>
    <w:rsid w:val="00A54A8E"/>
    <w:rsid w:val="00A925BA"/>
    <w:rsid w:val="00A931AE"/>
    <w:rsid w:val="00A95604"/>
    <w:rsid w:val="00AD4C1B"/>
    <w:rsid w:val="00AD61AF"/>
    <w:rsid w:val="00AE72A0"/>
    <w:rsid w:val="00B071F7"/>
    <w:rsid w:val="00B179E6"/>
    <w:rsid w:val="00B24E43"/>
    <w:rsid w:val="00B357EE"/>
    <w:rsid w:val="00B4666E"/>
    <w:rsid w:val="00B56D7C"/>
    <w:rsid w:val="00BB3C09"/>
    <w:rsid w:val="00BB53FD"/>
    <w:rsid w:val="00BD4CCF"/>
    <w:rsid w:val="00C10C82"/>
    <w:rsid w:val="00C14133"/>
    <w:rsid w:val="00C37945"/>
    <w:rsid w:val="00C41FC2"/>
    <w:rsid w:val="00C7269C"/>
    <w:rsid w:val="00C918EB"/>
    <w:rsid w:val="00C976A4"/>
    <w:rsid w:val="00CB0924"/>
    <w:rsid w:val="00CB68C0"/>
    <w:rsid w:val="00CC53EC"/>
    <w:rsid w:val="00D00FA5"/>
    <w:rsid w:val="00D144C9"/>
    <w:rsid w:val="00D20860"/>
    <w:rsid w:val="00D416BD"/>
    <w:rsid w:val="00D6725A"/>
    <w:rsid w:val="00D85A9D"/>
    <w:rsid w:val="00D92301"/>
    <w:rsid w:val="00DB3675"/>
    <w:rsid w:val="00DB6768"/>
    <w:rsid w:val="00DE5C18"/>
    <w:rsid w:val="00EA29D7"/>
    <w:rsid w:val="00EB2017"/>
    <w:rsid w:val="00EB77F0"/>
    <w:rsid w:val="00EE588F"/>
    <w:rsid w:val="00EE7D19"/>
    <w:rsid w:val="00EF177D"/>
    <w:rsid w:val="00EF478D"/>
    <w:rsid w:val="00EF53C8"/>
    <w:rsid w:val="00F01AFD"/>
    <w:rsid w:val="00F12448"/>
    <w:rsid w:val="00F179A0"/>
    <w:rsid w:val="00F317AA"/>
    <w:rsid w:val="00F4106D"/>
    <w:rsid w:val="00F66830"/>
    <w:rsid w:val="00F85443"/>
    <w:rsid w:val="00FA13D9"/>
    <w:rsid w:val="00FA5A91"/>
    <w:rsid w:val="00FC008A"/>
    <w:rsid w:val="00FE4487"/>
    <w:rsid w:val="00FE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90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76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6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2448"/>
    <w:pPr>
      <w:tabs>
        <w:tab w:val="center" w:pos="4680"/>
        <w:tab w:val="right" w:pos="9360"/>
      </w:tabs>
    </w:pPr>
  </w:style>
  <w:style w:type="character" w:customStyle="1" w:styleId="FooterChar">
    <w:name w:val="Footer Char"/>
    <w:basedOn w:val="DefaultParagraphFont"/>
    <w:link w:val="Footer"/>
    <w:uiPriority w:val="99"/>
    <w:rsid w:val="00F12448"/>
    <w:rPr>
      <w:rFonts w:ascii="Times New Roman" w:eastAsia="Times New Roman" w:hAnsi="Times New Roman" w:cs="Times New Roman"/>
      <w:sz w:val="20"/>
      <w:szCs w:val="20"/>
    </w:rPr>
  </w:style>
  <w:style w:type="character" w:styleId="Hyperlink">
    <w:name w:val="Hyperlink"/>
    <w:rsid w:val="00F12448"/>
    <w:rPr>
      <w:color w:val="0000FF"/>
      <w:u w:val="single"/>
    </w:rPr>
  </w:style>
  <w:style w:type="paragraph" w:styleId="ListParagraph">
    <w:name w:val="List Paragraph"/>
    <w:basedOn w:val="Normal"/>
    <w:uiPriority w:val="34"/>
    <w:qFormat/>
    <w:rsid w:val="00F12448"/>
    <w:pPr>
      <w:ind w:left="720"/>
    </w:pPr>
  </w:style>
  <w:style w:type="paragraph" w:styleId="NormalWeb">
    <w:name w:val="Normal (Web)"/>
    <w:autoRedefine/>
    <w:rsid w:val="00F12448"/>
    <w:pPr>
      <w:spacing w:before="100" w:after="100"/>
    </w:pPr>
    <w:rPr>
      <w:rFonts w:ascii="Times" w:eastAsia="ヒラギノ角ゴ Pro W3" w:hAnsi="Times" w:cs="Times New Roman"/>
      <w:color w:val="000000"/>
      <w:sz w:val="20"/>
      <w:szCs w:val="20"/>
    </w:rPr>
  </w:style>
  <w:style w:type="paragraph" w:styleId="BalloonText">
    <w:name w:val="Balloon Text"/>
    <w:basedOn w:val="Normal"/>
    <w:link w:val="BalloonTextChar"/>
    <w:uiPriority w:val="99"/>
    <w:semiHidden/>
    <w:unhideWhenUsed/>
    <w:rsid w:val="00F1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9A0"/>
    <w:rPr>
      <w:rFonts w:ascii="Lucida Grande" w:eastAsia="Times New Roman" w:hAnsi="Lucida Grande" w:cs="Lucida Grande"/>
      <w:sz w:val="18"/>
      <w:szCs w:val="18"/>
    </w:rPr>
  </w:style>
  <w:style w:type="paragraph" w:styleId="BodyText">
    <w:name w:val="Body Text"/>
    <w:basedOn w:val="Normal"/>
    <w:link w:val="BodyTextChar"/>
    <w:uiPriority w:val="1"/>
    <w:qFormat/>
    <w:rsid w:val="006A4D0F"/>
    <w:pPr>
      <w:autoSpaceDE/>
      <w:autoSpaceDN/>
      <w:adjustRightInd/>
      <w:spacing w:before="170"/>
      <w:ind w:left="704" w:hanging="360"/>
    </w:pPr>
    <w:rPr>
      <w:rFonts w:ascii="Helvetica" w:eastAsia="Helvetica" w:hAnsi="Helvetica" w:cstheme="minorBidi"/>
      <w:sz w:val="19"/>
      <w:szCs w:val="19"/>
    </w:rPr>
  </w:style>
  <w:style w:type="character" w:customStyle="1" w:styleId="BodyTextChar">
    <w:name w:val="Body Text Char"/>
    <w:basedOn w:val="DefaultParagraphFont"/>
    <w:link w:val="BodyText"/>
    <w:uiPriority w:val="1"/>
    <w:rsid w:val="006A4D0F"/>
    <w:rPr>
      <w:rFonts w:ascii="Helvetica" w:eastAsia="Helvetica" w:hAnsi="Helvetica"/>
      <w:sz w:val="19"/>
      <w:szCs w:val="19"/>
    </w:rPr>
  </w:style>
  <w:style w:type="character" w:customStyle="1" w:styleId="Heading1Char">
    <w:name w:val="Heading 1 Char"/>
    <w:basedOn w:val="DefaultParagraphFont"/>
    <w:link w:val="Heading1"/>
    <w:uiPriority w:val="9"/>
    <w:rsid w:val="00C976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6A4"/>
    <w:rPr>
      <w:rFonts w:asciiTheme="majorHAnsi" w:eastAsiaTheme="majorEastAsia" w:hAnsiTheme="majorHAnsi" w:cstheme="majorBidi"/>
      <w:b/>
      <w:bCs/>
      <w:color w:val="4F81BD" w:themeColor="accent1"/>
      <w:sz w:val="20"/>
      <w:szCs w:val="20"/>
    </w:rPr>
  </w:style>
  <w:style w:type="paragraph" w:styleId="List">
    <w:name w:val="List"/>
    <w:basedOn w:val="Normal"/>
    <w:uiPriority w:val="99"/>
    <w:unhideWhenUsed/>
    <w:rsid w:val="00C976A4"/>
    <w:pPr>
      <w:ind w:left="360" w:hanging="360"/>
      <w:contextualSpacing/>
    </w:pPr>
  </w:style>
  <w:style w:type="paragraph" w:styleId="Title">
    <w:name w:val="Title"/>
    <w:basedOn w:val="Normal"/>
    <w:next w:val="Normal"/>
    <w:link w:val="TitleChar"/>
    <w:uiPriority w:val="10"/>
    <w:qFormat/>
    <w:rsid w:val="00C97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6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7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76A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B56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4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76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6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2448"/>
    <w:pPr>
      <w:tabs>
        <w:tab w:val="center" w:pos="4680"/>
        <w:tab w:val="right" w:pos="9360"/>
      </w:tabs>
    </w:pPr>
  </w:style>
  <w:style w:type="character" w:customStyle="1" w:styleId="FooterChar">
    <w:name w:val="Footer Char"/>
    <w:basedOn w:val="DefaultParagraphFont"/>
    <w:link w:val="Footer"/>
    <w:uiPriority w:val="99"/>
    <w:rsid w:val="00F12448"/>
    <w:rPr>
      <w:rFonts w:ascii="Times New Roman" w:eastAsia="Times New Roman" w:hAnsi="Times New Roman" w:cs="Times New Roman"/>
      <w:sz w:val="20"/>
      <w:szCs w:val="20"/>
    </w:rPr>
  </w:style>
  <w:style w:type="character" w:styleId="Hyperlink">
    <w:name w:val="Hyperlink"/>
    <w:rsid w:val="00F12448"/>
    <w:rPr>
      <w:color w:val="0000FF"/>
      <w:u w:val="single"/>
    </w:rPr>
  </w:style>
  <w:style w:type="paragraph" w:styleId="ListParagraph">
    <w:name w:val="List Paragraph"/>
    <w:basedOn w:val="Normal"/>
    <w:uiPriority w:val="34"/>
    <w:qFormat/>
    <w:rsid w:val="00F12448"/>
    <w:pPr>
      <w:ind w:left="720"/>
    </w:pPr>
  </w:style>
  <w:style w:type="paragraph" w:styleId="NormalWeb">
    <w:name w:val="Normal (Web)"/>
    <w:autoRedefine/>
    <w:rsid w:val="00F12448"/>
    <w:pPr>
      <w:spacing w:before="100" w:after="100"/>
    </w:pPr>
    <w:rPr>
      <w:rFonts w:ascii="Times" w:eastAsia="ヒラギノ角ゴ Pro W3" w:hAnsi="Times" w:cs="Times New Roman"/>
      <w:color w:val="000000"/>
      <w:sz w:val="20"/>
      <w:szCs w:val="20"/>
    </w:rPr>
  </w:style>
  <w:style w:type="paragraph" w:styleId="BalloonText">
    <w:name w:val="Balloon Text"/>
    <w:basedOn w:val="Normal"/>
    <w:link w:val="BalloonTextChar"/>
    <w:uiPriority w:val="99"/>
    <w:semiHidden/>
    <w:unhideWhenUsed/>
    <w:rsid w:val="00F1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9A0"/>
    <w:rPr>
      <w:rFonts w:ascii="Lucida Grande" w:eastAsia="Times New Roman" w:hAnsi="Lucida Grande" w:cs="Lucida Grande"/>
      <w:sz w:val="18"/>
      <w:szCs w:val="18"/>
    </w:rPr>
  </w:style>
  <w:style w:type="paragraph" w:styleId="BodyText">
    <w:name w:val="Body Text"/>
    <w:basedOn w:val="Normal"/>
    <w:link w:val="BodyTextChar"/>
    <w:uiPriority w:val="1"/>
    <w:qFormat/>
    <w:rsid w:val="006A4D0F"/>
    <w:pPr>
      <w:autoSpaceDE/>
      <w:autoSpaceDN/>
      <w:adjustRightInd/>
      <w:spacing w:before="170"/>
      <w:ind w:left="704" w:hanging="360"/>
    </w:pPr>
    <w:rPr>
      <w:rFonts w:ascii="Helvetica" w:eastAsia="Helvetica" w:hAnsi="Helvetica" w:cstheme="minorBidi"/>
      <w:sz w:val="19"/>
      <w:szCs w:val="19"/>
    </w:rPr>
  </w:style>
  <w:style w:type="character" w:customStyle="1" w:styleId="BodyTextChar">
    <w:name w:val="Body Text Char"/>
    <w:basedOn w:val="DefaultParagraphFont"/>
    <w:link w:val="BodyText"/>
    <w:uiPriority w:val="1"/>
    <w:rsid w:val="006A4D0F"/>
    <w:rPr>
      <w:rFonts w:ascii="Helvetica" w:eastAsia="Helvetica" w:hAnsi="Helvetica"/>
      <w:sz w:val="19"/>
      <w:szCs w:val="19"/>
    </w:rPr>
  </w:style>
  <w:style w:type="character" w:customStyle="1" w:styleId="Heading1Char">
    <w:name w:val="Heading 1 Char"/>
    <w:basedOn w:val="DefaultParagraphFont"/>
    <w:link w:val="Heading1"/>
    <w:uiPriority w:val="9"/>
    <w:rsid w:val="00C976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6A4"/>
    <w:rPr>
      <w:rFonts w:asciiTheme="majorHAnsi" w:eastAsiaTheme="majorEastAsia" w:hAnsiTheme="majorHAnsi" w:cstheme="majorBidi"/>
      <w:b/>
      <w:bCs/>
      <w:color w:val="4F81BD" w:themeColor="accent1"/>
      <w:sz w:val="20"/>
      <w:szCs w:val="20"/>
    </w:rPr>
  </w:style>
  <w:style w:type="paragraph" w:styleId="List">
    <w:name w:val="List"/>
    <w:basedOn w:val="Normal"/>
    <w:uiPriority w:val="99"/>
    <w:unhideWhenUsed/>
    <w:rsid w:val="00C976A4"/>
    <w:pPr>
      <w:ind w:left="360" w:hanging="360"/>
      <w:contextualSpacing/>
    </w:pPr>
  </w:style>
  <w:style w:type="paragraph" w:styleId="Title">
    <w:name w:val="Title"/>
    <w:basedOn w:val="Normal"/>
    <w:next w:val="Normal"/>
    <w:link w:val="TitleChar"/>
    <w:uiPriority w:val="10"/>
    <w:qFormat/>
    <w:rsid w:val="00C97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6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7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76A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B56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cc.org/events/2015-11-13-173000-2015-11-13-233000/fall-2015-curriculum-regional-meeting-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City</dc:creator>
  <cp:lastModifiedBy>Iolani Sodhy -Gereben</cp:lastModifiedBy>
  <cp:revision>4</cp:revision>
  <cp:lastPrinted>2015-09-09T18:40:00Z</cp:lastPrinted>
  <dcterms:created xsi:type="dcterms:W3CDTF">2015-10-29T23:04:00Z</dcterms:created>
  <dcterms:modified xsi:type="dcterms:W3CDTF">2015-10-29T23:07:00Z</dcterms:modified>
</cp:coreProperties>
</file>