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F757A" w14:textId="472B97C4" w:rsidR="00070C7C" w:rsidRDefault="00070C7C" w:rsidP="00C7459D">
      <w:pPr>
        <w:shd w:val="clear" w:color="auto" w:fill="FFFFFF"/>
        <w:spacing w:after="0" w:line="240" w:lineRule="auto"/>
        <w:ind w:left="30" w:right="30"/>
        <w:jc w:val="center"/>
        <w:outlineLvl w:val="1"/>
        <w:rPr>
          <w:rFonts w:eastAsia="Times New Roman" w:cstheme="minorHAnsi"/>
          <w:b/>
          <w:bCs/>
          <w:color w:val="3BABE9"/>
          <w:sz w:val="32"/>
          <w:szCs w:val="32"/>
        </w:rPr>
      </w:pPr>
    </w:p>
    <w:p w14:paraId="33F69FEF" w14:textId="77777777" w:rsidR="00CB2300" w:rsidRDefault="00CB2300" w:rsidP="00CB2300">
      <w:pPr>
        <w:widowControl w:val="0"/>
        <w:spacing w:before="120"/>
        <w:rPr>
          <w:rFonts w:ascii="Montserrat" w:eastAsia="Montserrat" w:hAnsi="Montserrat" w:cs="Montserrat"/>
          <w:b/>
          <w:sz w:val="28"/>
          <w:szCs w:val="28"/>
        </w:rPr>
      </w:pPr>
      <w:r>
        <w:rPr>
          <w:rFonts w:ascii="Montserrat" w:eastAsia="Montserrat" w:hAnsi="Montserrat" w:cs="Montserrat"/>
          <w:b/>
          <w:sz w:val="28"/>
          <w:szCs w:val="28"/>
        </w:rPr>
        <w:t>Laney College Curriculum Committee</w:t>
      </w:r>
    </w:p>
    <w:p w14:paraId="1762511E" w14:textId="41B274E2" w:rsidR="00CB2300" w:rsidRDefault="00AD6FA6" w:rsidP="00CB2300">
      <w:pPr>
        <w:widowControl w:val="0"/>
        <w:spacing w:before="120"/>
        <w:rPr>
          <w:rFonts w:ascii="Montserrat" w:eastAsia="Montserrat" w:hAnsi="Montserrat" w:cs="Montserrat"/>
          <w:b/>
          <w:sz w:val="28"/>
          <w:szCs w:val="28"/>
        </w:rPr>
      </w:pPr>
      <w:r>
        <w:rPr>
          <w:rFonts w:ascii="Montserrat Light" w:eastAsia="Montserrat Light" w:hAnsi="Montserrat Light" w:cs="Montserrat Light"/>
          <w:sz w:val="28"/>
          <w:szCs w:val="28"/>
        </w:rPr>
        <w:t>Revised 9/11</w:t>
      </w:r>
      <w:bookmarkStart w:id="0" w:name="_GoBack"/>
      <w:bookmarkEnd w:id="0"/>
      <w:r w:rsidR="00CB2300">
        <w:rPr>
          <w:rFonts w:ascii="Montserrat Light" w:eastAsia="Montserrat Light" w:hAnsi="Montserrat Light" w:cs="Montserrat Light"/>
          <w:sz w:val="28"/>
          <w:szCs w:val="28"/>
        </w:rPr>
        <w:t>/2020</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B2300" w14:paraId="2350D2AB" w14:textId="77777777" w:rsidTr="00000E5E">
        <w:tc>
          <w:tcPr>
            <w:tcW w:w="4680" w:type="dxa"/>
            <w:shd w:val="clear" w:color="auto" w:fill="auto"/>
            <w:tcMar>
              <w:top w:w="100" w:type="dxa"/>
              <w:left w:w="100" w:type="dxa"/>
              <w:bottom w:w="100" w:type="dxa"/>
              <w:right w:w="100" w:type="dxa"/>
            </w:tcMar>
          </w:tcPr>
          <w:p w14:paraId="31CEB5B4" w14:textId="77777777" w:rsidR="00CB2300" w:rsidRDefault="00CB2300" w:rsidP="00000E5E">
            <w:pPr>
              <w:widowControl w:val="0"/>
              <w:pBdr>
                <w:top w:val="nil"/>
                <w:left w:val="nil"/>
                <w:bottom w:val="nil"/>
                <w:right w:val="nil"/>
                <w:between w:val="nil"/>
              </w:pBdr>
              <w:spacing w:line="240" w:lineRule="auto"/>
              <w:rPr>
                <w:rFonts w:ascii="Montserrat" w:eastAsia="Montserrat" w:hAnsi="Montserrat" w:cs="Montserrat"/>
                <w:b/>
                <w:sz w:val="20"/>
                <w:szCs w:val="20"/>
              </w:rPr>
            </w:pPr>
            <w:r>
              <w:rPr>
                <w:rFonts w:ascii="Montserrat" w:eastAsia="Montserrat" w:hAnsi="Montserrat" w:cs="Montserrat"/>
                <w:b/>
                <w:sz w:val="20"/>
                <w:szCs w:val="20"/>
              </w:rPr>
              <w:t>Date:</w:t>
            </w:r>
          </w:p>
        </w:tc>
        <w:tc>
          <w:tcPr>
            <w:tcW w:w="4680" w:type="dxa"/>
            <w:shd w:val="clear" w:color="auto" w:fill="auto"/>
            <w:tcMar>
              <w:top w:w="100" w:type="dxa"/>
              <w:left w:w="100" w:type="dxa"/>
              <w:bottom w:w="100" w:type="dxa"/>
              <w:right w:w="100" w:type="dxa"/>
            </w:tcMar>
          </w:tcPr>
          <w:p w14:paraId="621D9102" w14:textId="77777777" w:rsidR="00CB2300" w:rsidRDefault="00CB2300" w:rsidP="00000E5E">
            <w:pPr>
              <w:widowControl w:val="0"/>
              <w:pBdr>
                <w:top w:val="nil"/>
                <w:left w:val="nil"/>
                <w:bottom w:val="nil"/>
                <w:right w:val="nil"/>
                <w:between w:val="nil"/>
              </w:pBdr>
              <w:spacing w:line="240" w:lineRule="auto"/>
              <w:rPr>
                <w:rFonts w:ascii="Montserrat" w:eastAsia="Montserrat" w:hAnsi="Montserrat" w:cs="Montserrat"/>
                <w:b/>
                <w:sz w:val="20"/>
                <w:szCs w:val="20"/>
              </w:rPr>
            </w:pPr>
          </w:p>
        </w:tc>
      </w:tr>
      <w:tr w:rsidR="00CB2300" w14:paraId="30F9E313" w14:textId="77777777" w:rsidTr="00000E5E">
        <w:tc>
          <w:tcPr>
            <w:tcW w:w="4680" w:type="dxa"/>
            <w:shd w:val="clear" w:color="auto" w:fill="auto"/>
            <w:tcMar>
              <w:top w:w="100" w:type="dxa"/>
              <w:left w:w="100" w:type="dxa"/>
              <w:bottom w:w="100" w:type="dxa"/>
              <w:right w:w="100" w:type="dxa"/>
            </w:tcMar>
          </w:tcPr>
          <w:p w14:paraId="6EAEB4E6" w14:textId="77777777" w:rsidR="00CB2300" w:rsidRDefault="00CB2300" w:rsidP="00000E5E">
            <w:pPr>
              <w:widowControl w:val="0"/>
              <w:pBdr>
                <w:top w:val="nil"/>
                <w:left w:val="nil"/>
                <w:bottom w:val="nil"/>
                <w:right w:val="nil"/>
                <w:between w:val="nil"/>
              </w:pBdr>
              <w:spacing w:line="240" w:lineRule="auto"/>
              <w:rPr>
                <w:rFonts w:ascii="Montserrat" w:eastAsia="Montserrat" w:hAnsi="Montserrat" w:cs="Montserrat"/>
                <w:b/>
                <w:sz w:val="20"/>
                <w:szCs w:val="20"/>
              </w:rPr>
            </w:pPr>
            <w:r>
              <w:rPr>
                <w:rFonts w:ascii="Montserrat" w:eastAsia="Montserrat" w:hAnsi="Montserrat" w:cs="Montserrat"/>
                <w:b/>
                <w:sz w:val="20"/>
                <w:szCs w:val="20"/>
              </w:rPr>
              <w:t>Dept. Name &amp; Course #:</w:t>
            </w:r>
          </w:p>
        </w:tc>
        <w:tc>
          <w:tcPr>
            <w:tcW w:w="4680" w:type="dxa"/>
            <w:shd w:val="clear" w:color="auto" w:fill="auto"/>
            <w:tcMar>
              <w:top w:w="100" w:type="dxa"/>
              <w:left w:w="100" w:type="dxa"/>
              <w:bottom w:w="100" w:type="dxa"/>
              <w:right w:w="100" w:type="dxa"/>
            </w:tcMar>
          </w:tcPr>
          <w:p w14:paraId="3F5EC009" w14:textId="77777777" w:rsidR="00CB2300" w:rsidRDefault="00CB2300" w:rsidP="00000E5E">
            <w:pPr>
              <w:widowControl w:val="0"/>
              <w:pBdr>
                <w:top w:val="nil"/>
                <w:left w:val="nil"/>
                <w:bottom w:val="nil"/>
                <w:right w:val="nil"/>
                <w:between w:val="nil"/>
              </w:pBdr>
              <w:spacing w:line="240" w:lineRule="auto"/>
              <w:rPr>
                <w:rFonts w:ascii="Montserrat" w:eastAsia="Montserrat" w:hAnsi="Montserrat" w:cs="Montserrat"/>
                <w:b/>
                <w:sz w:val="20"/>
                <w:szCs w:val="20"/>
              </w:rPr>
            </w:pPr>
          </w:p>
        </w:tc>
      </w:tr>
      <w:tr w:rsidR="00CB2300" w14:paraId="7F45CFD4" w14:textId="77777777" w:rsidTr="00000E5E">
        <w:tc>
          <w:tcPr>
            <w:tcW w:w="4680" w:type="dxa"/>
            <w:shd w:val="clear" w:color="auto" w:fill="auto"/>
            <w:tcMar>
              <w:top w:w="100" w:type="dxa"/>
              <w:left w:w="100" w:type="dxa"/>
              <w:bottom w:w="100" w:type="dxa"/>
              <w:right w:w="100" w:type="dxa"/>
            </w:tcMar>
          </w:tcPr>
          <w:p w14:paraId="7D892684" w14:textId="77777777" w:rsidR="00CB2300" w:rsidRDefault="00CB2300" w:rsidP="00000E5E">
            <w:pPr>
              <w:widowControl w:val="0"/>
              <w:pBdr>
                <w:top w:val="nil"/>
                <w:left w:val="nil"/>
                <w:bottom w:val="nil"/>
                <w:right w:val="nil"/>
                <w:between w:val="nil"/>
              </w:pBdr>
              <w:spacing w:line="240" w:lineRule="auto"/>
              <w:rPr>
                <w:rFonts w:ascii="Montserrat" w:eastAsia="Montserrat" w:hAnsi="Montserrat" w:cs="Montserrat"/>
                <w:b/>
                <w:sz w:val="20"/>
                <w:szCs w:val="20"/>
              </w:rPr>
            </w:pPr>
            <w:r>
              <w:rPr>
                <w:rFonts w:ascii="Montserrat" w:eastAsia="Montserrat" w:hAnsi="Montserrat" w:cs="Montserrat"/>
                <w:b/>
                <w:sz w:val="20"/>
                <w:szCs w:val="20"/>
              </w:rPr>
              <w:t xml:space="preserve">Course Title: </w:t>
            </w:r>
          </w:p>
        </w:tc>
        <w:tc>
          <w:tcPr>
            <w:tcW w:w="4680" w:type="dxa"/>
            <w:shd w:val="clear" w:color="auto" w:fill="auto"/>
            <w:tcMar>
              <w:top w:w="100" w:type="dxa"/>
              <w:left w:w="100" w:type="dxa"/>
              <w:bottom w:w="100" w:type="dxa"/>
              <w:right w:w="100" w:type="dxa"/>
            </w:tcMar>
          </w:tcPr>
          <w:p w14:paraId="11979542" w14:textId="77777777" w:rsidR="00CB2300" w:rsidRDefault="00CB2300" w:rsidP="00000E5E">
            <w:pPr>
              <w:widowControl w:val="0"/>
              <w:pBdr>
                <w:top w:val="nil"/>
                <w:left w:val="nil"/>
                <w:bottom w:val="nil"/>
                <w:right w:val="nil"/>
                <w:between w:val="nil"/>
              </w:pBdr>
              <w:spacing w:line="240" w:lineRule="auto"/>
              <w:rPr>
                <w:rFonts w:ascii="Montserrat" w:eastAsia="Montserrat" w:hAnsi="Montserrat" w:cs="Montserrat"/>
                <w:b/>
                <w:sz w:val="20"/>
                <w:szCs w:val="20"/>
              </w:rPr>
            </w:pPr>
          </w:p>
        </w:tc>
      </w:tr>
      <w:tr w:rsidR="00CB2300" w14:paraId="4747F4DF" w14:textId="77777777" w:rsidTr="00000E5E">
        <w:tc>
          <w:tcPr>
            <w:tcW w:w="4680" w:type="dxa"/>
            <w:shd w:val="clear" w:color="auto" w:fill="auto"/>
            <w:tcMar>
              <w:top w:w="100" w:type="dxa"/>
              <w:left w:w="100" w:type="dxa"/>
              <w:bottom w:w="100" w:type="dxa"/>
              <w:right w:w="100" w:type="dxa"/>
            </w:tcMar>
          </w:tcPr>
          <w:p w14:paraId="3442E377" w14:textId="77777777" w:rsidR="00CB2300" w:rsidRDefault="00CB2300" w:rsidP="00000E5E">
            <w:pPr>
              <w:widowControl w:val="0"/>
              <w:pBdr>
                <w:top w:val="nil"/>
                <w:left w:val="nil"/>
                <w:bottom w:val="nil"/>
                <w:right w:val="nil"/>
                <w:between w:val="nil"/>
              </w:pBdr>
              <w:spacing w:line="240" w:lineRule="auto"/>
              <w:rPr>
                <w:rFonts w:ascii="Montserrat" w:eastAsia="Montserrat" w:hAnsi="Montserrat" w:cs="Montserrat"/>
                <w:b/>
                <w:sz w:val="20"/>
                <w:szCs w:val="20"/>
              </w:rPr>
            </w:pPr>
            <w:r>
              <w:rPr>
                <w:rFonts w:ascii="Montserrat" w:eastAsia="Montserrat" w:hAnsi="Montserrat" w:cs="Montserrat"/>
                <w:b/>
                <w:sz w:val="20"/>
                <w:szCs w:val="20"/>
              </w:rPr>
              <w:t xml:space="preserve">Faculty Originator: </w:t>
            </w:r>
          </w:p>
        </w:tc>
        <w:tc>
          <w:tcPr>
            <w:tcW w:w="4680" w:type="dxa"/>
            <w:shd w:val="clear" w:color="auto" w:fill="auto"/>
            <w:tcMar>
              <w:top w:w="100" w:type="dxa"/>
              <w:left w:w="100" w:type="dxa"/>
              <w:bottom w:w="100" w:type="dxa"/>
              <w:right w:w="100" w:type="dxa"/>
            </w:tcMar>
          </w:tcPr>
          <w:p w14:paraId="051D11FE" w14:textId="77777777" w:rsidR="00CB2300" w:rsidRDefault="00CB2300" w:rsidP="00000E5E">
            <w:pPr>
              <w:widowControl w:val="0"/>
              <w:pBdr>
                <w:top w:val="nil"/>
                <w:left w:val="nil"/>
                <w:bottom w:val="nil"/>
                <w:right w:val="nil"/>
                <w:between w:val="nil"/>
              </w:pBdr>
              <w:spacing w:line="240" w:lineRule="auto"/>
              <w:rPr>
                <w:rFonts w:ascii="Montserrat" w:eastAsia="Montserrat" w:hAnsi="Montserrat" w:cs="Montserrat"/>
                <w:b/>
                <w:sz w:val="20"/>
                <w:szCs w:val="20"/>
              </w:rPr>
            </w:pPr>
          </w:p>
        </w:tc>
      </w:tr>
    </w:tbl>
    <w:p w14:paraId="2E89E04F" w14:textId="77777777" w:rsidR="00CB2300" w:rsidRPr="00A7395F" w:rsidRDefault="00CB2300" w:rsidP="00CB2300">
      <w:pPr>
        <w:spacing w:after="0" w:line="240" w:lineRule="auto"/>
      </w:pPr>
    </w:p>
    <w:p w14:paraId="7A6F139B" w14:textId="77777777" w:rsidR="00CB2300" w:rsidRDefault="00CB2300" w:rsidP="00CB2300">
      <w:pPr>
        <w:spacing w:after="0" w:line="240" w:lineRule="auto"/>
        <w:jc w:val="both"/>
        <w:rPr>
          <w:color w:val="212529"/>
        </w:rPr>
      </w:pPr>
    </w:p>
    <w:p w14:paraId="12502A81" w14:textId="77777777" w:rsidR="00CB2300" w:rsidRPr="00AC328D" w:rsidRDefault="00CB2300" w:rsidP="00CB2300">
      <w:pPr>
        <w:spacing w:after="0" w:line="240" w:lineRule="auto"/>
        <w:jc w:val="both"/>
        <w:rPr>
          <w:color w:val="212529"/>
        </w:rPr>
      </w:pPr>
      <w:r w:rsidRPr="00A7395F">
        <w:rPr>
          <w:color w:val="212529"/>
        </w:rPr>
        <w:t xml:space="preserve">In accordance with </w:t>
      </w:r>
      <w:hyperlink r:id="rId7" w:history="1">
        <w:r w:rsidRPr="00403C70">
          <w:rPr>
            <w:rStyle w:val="Hyperlink"/>
            <w:rFonts w:eastAsia="Times New Roman" w:cstheme="minorHAnsi"/>
            <w:sz w:val="24"/>
            <w:szCs w:val="24"/>
          </w:rPr>
          <w:t>Title 5 § 55206</w:t>
        </w:r>
      </w:hyperlink>
      <w:r w:rsidRPr="00A7395F">
        <w:rPr>
          <w:color w:val="212529"/>
        </w:rPr>
        <w:t>: If any portion of the instruction in a new or existing course is to be provided through distance education, an addendum to the official course outline of record shall be required. In addition to addressing how course outcomes will be achieved in a distance education mode, the addendum shall at a minimum specify how the portion of instruction delivered via distance education meets: 1) regular effective contact, and 2) the requirements of the Americans with Disabilities Act.</w:t>
      </w:r>
    </w:p>
    <w:p w14:paraId="717D807C" w14:textId="2E454F0E" w:rsidR="00A7395F" w:rsidRDefault="00A7395F" w:rsidP="00C7459D">
      <w:pPr>
        <w:spacing w:after="0" w:line="240" w:lineRule="auto"/>
        <w:jc w:val="both"/>
        <w:rPr>
          <w:color w:val="212529"/>
        </w:rPr>
      </w:pPr>
    </w:p>
    <w:p w14:paraId="51916E09" w14:textId="645376F0" w:rsidR="006A4FD4" w:rsidRDefault="006A4FD4" w:rsidP="00C7459D">
      <w:pPr>
        <w:spacing w:after="0" w:line="240" w:lineRule="auto"/>
        <w:jc w:val="both"/>
        <w:rPr>
          <w:color w:val="212529"/>
        </w:rPr>
      </w:pPr>
    </w:p>
    <w:p w14:paraId="068B8CA3" w14:textId="77777777" w:rsidR="006A4FD4" w:rsidRPr="000B09BD" w:rsidRDefault="006A4FD4" w:rsidP="006A4FD4">
      <w:pPr>
        <w:shd w:val="clear" w:color="auto" w:fill="FFFFFF"/>
        <w:spacing w:after="0" w:line="240" w:lineRule="auto"/>
        <w:ind w:left="30" w:right="30"/>
        <w:outlineLvl w:val="1"/>
        <w:rPr>
          <w:rFonts w:eastAsia="Times New Roman" w:cstheme="minorHAnsi"/>
          <w:b/>
          <w:bCs/>
          <w:sz w:val="28"/>
          <w:szCs w:val="28"/>
        </w:rPr>
      </w:pPr>
      <w:r w:rsidRPr="000B09BD">
        <w:rPr>
          <w:rFonts w:eastAsia="Times New Roman" w:cstheme="minorHAnsi"/>
          <w:b/>
          <w:bCs/>
          <w:sz w:val="28"/>
          <w:szCs w:val="28"/>
        </w:rPr>
        <w:t xml:space="preserve">Instructions: </w:t>
      </w:r>
    </w:p>
    <w:p w14:paraId="1A9B4998" w14:textId="3BD34386" w:rsidR="006A4FD4" w:rsidRPr="000B09BD" w:rsidRDefault="006A4FD4" w:rsidP="00150F9D">
      <w:pPr>
        <w:pStyle w:val="ListParagraph"/>
        <w:numPr>
          <w:ilvl w:val="0"/>
          <w:numId w:val="12"/>
        </w:numPr>
        <w:shd w:val="clear" w:color="auto" w:fill="FFFFFF"/>
        <w:spacing w:after="0" w:line="240" w:lineRule="auto"/>
        <w:ind w:left="360" w:right="30"/>
        <w:outlineLvl w:val="1"/>
        <w:rPr>
          <w:rFonts w:eastAsia="Times New Roman" w:cstheme="minorHAnsi"/>
          <w:bCs/>
        </w:rPr>
      </w:pPr>
      <w:r w:rsidRPr="000B09BD">
        <w:rPr>
          <w:rFonts w:eastAsia="Times New Roman" w:cstheme="minorHAnsi"/>
          <w:bCs/>
        </w:rPr>
        <w:t xml:space="preserve">This “Interim” Addenda for Distance Education is a to be used ONLY if you have a course that is currently </w:t>
      </w:r>
      <w:r w:rsidRPr="000B09BD">
        <w:rPr>
          <w:rFonts w:eastAsia="Times New Roman" w:cstheme="minorHAnsi"/>
          <w:bCs/>
          <w:i/>
        </w:rPr>
        <w:t>In Review</w:t>
      </w:r>
      <w:r w:rsidRPr="000B09BD">
        <w:rPr>
          <w:rFonts w:eastAsia="Times New Roman" w:cstheme="minorHAnsi"/>
          <w:bCs/>
        </w:rPr>
        <w:t xml:space="preserve"> in MET</w:t>
      </w:r>
      <w:r w:rsidR="00666C03">
        <w:rPr>
          <w:rFonts w:eastAsia="Times New Roman" w:cstheme="minorHAnsi"/>
          <w:bCs/>
        </w:rPr>
        <w:t>A and you are now wishing to adjust</w:t>
      </w:r>
      <w:r w:rsidRPr="000B09BD">
        <w:rPr>
          <w:rFonts w:eastAsia="Times New Roman" w:cstheme="minorHAnsi"/>
          <w:bCs/>
        </w:rPr>
        <w:t xml:space="preserve"> DE to the course.  The purpose of offering this interim document is to fill a gap created during the META DE tab update over the summer.  Additionally, with the added likelihood of remote teaching in Spring 2020, this form gives curriculum that is </w:t>
      </w:r>
      <w:r w:rsidRPr="000B09BD">
        <w:rPr>
          <w:rFonts w:eastAsia="Times New Roman" w:cstheme="minorHAnsi"/>
          <w:bCs/>
          <w:i/>
        </w:rPr>
        <w:t>In Review</w:t>
      </w:r>
      <w:r w:rsidR="00666C03">
        <w:rPr>
          <w:rFonts w:eastAsia="Times New Roman" w:cstheme="minorHAnsi"/>
          <w:bCs/>
        </w:rPr>
        <w:t>, the opportunity to still adjust</w:t>
      </w:r>
      <w:r w:rsidRPr="000B09BD">
        <w:rPr>
          <w:rFonts w:eastAsia="Times New Roman" w:cstheme="minorHAnsi"/>
          <w:bCs/>
        </w:rPr>
        <w:t xml:space="preserve"> DE without the extra work of the old DE Supplement Form (no longer needed/required since we updated the DE tab in META).</w:t>
      </w:r>
      <w:r w:rsidR="00305B8C" w:rsidRPr="000B09BD">
        <w:rPr>
          <w:rFonts w:eastAsia="Times New Roman" w:cstheme="minorHAnsi"/>
          <w:bCs/>
        </w:rPr>
        <w:t xml:space="preserve"> </w:t>
      </w:r>
    </w:p>
    <w:p w14:paraId="5263028A" w14:textId="7D1DA991" w:rsidR="006A4FD4" w:rsidRPr="000B09BD" w:rsidRDefault="006A4FD4" w:rsidP="006A4FD4">
      <w:pPr>
        <w:pStyle w:val="ListParagraph"/>
        <w:numPr>
          <w:ilvl w:val="0"/>
          <w:numId w:val="12"/>
        </w:numPr>
        <w:shd w:val="clear" w:color="auto" w:fill="FFFFFF"/>
        <w:spacing w:after="0" w:line="240" w:lineRule="auto"/>
        <w:ind w:left="360" w:right="30"/>
        <w:outlineLvl w:val="1"/>
        <w:rPr>
          <w:rFonts w:eastAsia="Times New Roman" w:cstheme="minorHAnsi"/>
          <w:bCs/>
        </w:rPr>
      </w:pPr>
      <w:r w:rsidRPr="000B09BD">
        <w:rPr>
          <w:rFonts w:eastAsia="Times New Roman" w:cstheme="minorHAnsi"/>
          <w:bCs/>
        </w:rPr>
        <w:t>After answering each question, save the document with the title:</w:t>
      </w:r>
    </w:p>
    <w:p w14:paraId="3B655C6C" w14:textId="01138A34" w:rsidR="006A4FD4" w:rsidRPr="000B09BD" w:rsidRDefault="004B3E5C" w:rsidP="006A4FD4">
      <w:pPr>
        <w:shd w:val="clear" w:color="auto" w:fill="FFFFFF"/>
        <w:spacing w:after="0" w:line="240" w:lineRule="auto"/>
        <w:ind w:left="30" w:right="30" w:firstLine="690"/>
        <w:outlineLvl w:val="1"/>
        <w:rPr>
          <w:rFonts w:eastAsia="Times New Roman" w:cstheme="minorHAnsi"/>
          <w:bCs/>
        </w:rPr>
      </w:pPr>
      <w:r>
        <w:rPr>
          <w:rFonts w:eastAsia="Times New Roman" w:cstheme="minorHAnsi"/>
          <w:bCs/>
        </w:rPr>
        <w:t>DEPT</w:t>
      </w:r>
    </w:p>
    <w:p w14:paraId="3A97717A" w14:textId="3D56F7C7" w:rsidR="006A4FD4" w:rsidRPr="000B09BD" w:rsidRDefault="004B3E5C" w:rsidP="006A4FD4">
      <w:pPr>
        <w:shd w:val="clear" w:color="auto" w:fill="FFFFFF"/>
        <w:spacing w:after="0" w:line="240" w:lineRule="auto"/>
        <w:ind w:left="30" w:right="30" w:firstLine="690"/>
        <w:outlineLvl w:val="1"/>
        <w:rPr>
          <w:rFonts w:eastAsia="Times New Roman" w:cstheme="minorHAnsi"/>
          <w:bCs/>
        </w:rPr>
      </w:pPr>
      <w:r>
        <w:rPr>
          <w:rFonts w:eastAsia="Times New Roman" w:cstheme="minorHAnsi"/>
          <w:bCs/>
        </w:rPr>
        <w:t>Course #</w:t>
      </w:r>
    </w:p>
    <w:p w14:paraId="11EB4DD0" w14:textId="5D26417E" w:rsidR="006A4FD4" w:rsidRPr="000B09BD" w:rsidRDefault="006A4FD4" w:rsidP="00150F9D">
      <w:pPr>
        <w:shd w:val="clear" w:color="auto" w:fill="FFFFFF"/>
        <w:spacing w:after="0" w:line="240" w:lineRule="auto"/>
        <w:ind w:left="30" w:right="30" w:firstLine="690"/>
        <w:outlineLvl w:val="1"/>
        <w:rPr>
          <w:rFonts w:eastAsia="Times New Roman" w:cstheme="minorHAnsi"/>
          <w:bCs/>
        </w:rPr>
      </w:pPr>
      <w:r w:rsidRPr="000B09BD">
        <w:rPr>
          <w:rFonts w:eastAsia="Times New Roman" w:cstheme="minorHAnsi"/>
          <w:bCs/>
        </w:rPr>
        <w:t>“Interim DE”                          example:  ART 101 Interim DE</w:t>
      </w:r>
    </w:p>
    <w:p w14:paraId="3327A50B" w14:textId="77777777" w:rsidR="006A4FD4" w:rsidRPr="000B09BD" w:rsidRDefault="006A4FD4" w:rsidP="006A4FD4">
      <w:pPr>
        <w:pStyle w:val="ListParagraph"/>
        <w:numPr>
          <w:ilvl w:val="0"/>
          <w:numId w:val="13"/>
        </w:numPr>
        <w:shd w:val="clear" w:color="auto" w:fill="FFFFFF"/>
        <w:spacing w:after="0" w:line="240" w:lineRule="auto"/>
        <w:ind w:left="360" w:right="30"/>
        <w:outlineLvl w:val="1"/>
        <w:rPr>
          <w:rFonts w:eastAsia="Times New Roman" w:cstheme="minorHAnsi"/>
          <w:bCs/>
        </w:rPr>
      </w:pPr>
      <w:r w:rsidRPr="000B09BD">
        <w:rPr>
          <w:rFonts w:eastAsia="Times New Roman" w:cstheme="minorHAnsi"/>
          <w:bCs/>
        </w:rPr>
        <w:t xml:space="preserve">Send it to Curriculum Co-Chair, John Reager at </w:t>
      </w:r>
      <w:hyperlink r:id="rId8" w:history="1">
        <w:r w:rsidRPr="000B09BD">
          <w:rPr>
            <w:rStyle w:val="Hyperlink"/>
            <w:rFonts w:eastAsia="Times New Roman" w:cstheme="minorHAnsi"/>
            <w:bCs/>
          </w:rPr>
          <w:t>jreager@peralta.edu</w:t>
        </w:r>
      </w:hyperlink>
      <w:r w:rsidRPr="000B09BD">
        <w:rPr>
          <w:rFonts w:eastAsia="Times New Roman" w:cstheme="minorHAnsi"/>
          <w:bCs/>
        </w:rPr>
        <w:t xml:space="preserve"> who will upload it into META.</w:t>
      </w:r>
    </w:p>
    <w:p w14:paraId="7106C188" w14:textId="77777777" w:rsidR="006A4FD4" w:rsidRDefault="006A4FD4" w:rsidP="00C7459D">
      <w:pPr>
        <w:spacing w:after="0" w:line="240" w:lineRule="auto"/>
        <w:jc w:val="both"/>
      </w:pPr>
    </w:p>
    <w:p w14:paraId="464D2FE3" w14:textId="63A891D4" w:rsidR="00150F9D" w:rsidRPr="00041E34" w:rsidRDefault="00150F9D" w:rsidP="00150F9D">
      <w:pPr>
        <w:spacing w:after="0" w:line="240" w:lineRule="auto"/>
        <w:rPr>
          <w:b/>
          <w:bCs/>
          <w:color w:val="3BABE9"/>
          <w:sz w:val="28"/>
          <w:szCs w:val="28"/>
        </w:rPr>
      </w:pPr>
      <w:r>
        <w:rPr>
          <w:b/>
          <w:bCs/>
          <w:color w:val="3BABE9"/>
          <w:sz w:val="28"/>
          <w:szCs w:val="28"/>
        </w:rPr>
        <w:t>DE for regular (non-emergency) and/or emergency circumstances</w:t>
      </w:r>
    </w:p>
    <w:p w14:paraId="577C5D41" w14:textId="08CF455A" w:rsidR="00A7395F" w:rsidRPr="001840A6" w:rsidRDefault="00A7395F" w:rsidP="00C7459D">
      <w:pPr>
        <w:spacing w:after="0" w:line="240" w:lineRule="auto"/>
        <w:rPr>
          <w:b/>
          <w:bCs/>
          <w:i/>
          <w:iCs/>
          <w:color w:val="212529"/>
        </w:rPr>
      </w:pPr>
      <w:r w:rsidRPr="001840A6">
        <w:rPr>
          <w:b/>
          <w:bCs/>
          <w:i/>
          <w:iCs/>
          <w:color w:val="212529"/>
        </w:rPr>
        <w:t>Will this course be available for Distance Education under regular (non-emergency) circumstances? *</w:t>
      </w:r>
      <w:r w:rsidR="00041E34">
        <w:rPr>
          <w:b/>
          <w:bCs/>
          <w:i/>
          <w:iCs/>
          <w:color w:val="212529"/>
        </w:rPr>
        <w:t xml:space="preserve"> Click on “choose an item” for the dropdown choices.</w:t>
      </w:r>
    </w:p>
    <w:sdt>
      <w:sdtPr>
        <w:id w:val="196053450"/>
        <w:placeholder>
          <w:docPart w:val="F013ADE0FBBE4AFD8A6C13246073B766"/>
        </w:placeholder>
        <w:showingPlcHdr/>
        <w:dropDownList>
          <w:listItem w:displayText="Yes" w:value="Yes"/>
          <w:listItem w:displayText="No" w:value="No"/>
        </w:dropDownList>
      </w:sdtPr>
      <w:sdtEndPr/>
      <w:sdtContent>
        <w:p w14:paraId="3D7A52C5" w14:textId="39EC6408" w:rsidR="001840A6" w:rsidRDefault="001840A6" w:rsidP="00C7459D">
          <w:pPr>
            <w:spacing w:after="0" w:line="240" w:lineRule="auto"/>
          </w:pPr>
          <w:r w:rsidRPr="00385313">
            <w:rPr>
              <w:rStyle w:val="PlaceholderText"/>
            </w:rPr>
            <w:t>Choose an item.</w:t>
          </w:r>
        </w:p>
      </w:sdtContent>
    </w:sdt>
    <w:p w14:paraId="02386E99" w14:textId="70842264" w:rsidR="001840A6" w:rsidRDefault="001840A6" w:rsidP="00C7459D">
      <w:pPr>
        <w:spacing w:after="0" w:line="240" w:lineRule="auto"/>
      </w:pPr>
    </w:p>
    <w:p w14:paraId="7E05E7C7" w14:textId="65574E7C" w:rsidR="00CB2300" w:rsidRDefault="00CB2300" w:rsidP="00E81DDC">
      <w:pPr>
        <w:spacing w:after="0" w:line="240" w:lineRule="auto"/>
        <w:rPr>
          <w:b/>
          <w:bCs/>
          <w:i/>
          <w:iCs/>
        </w:rPr>
      </w:pPr>
    </w:p>
    <w:p w14:paraId="0B3E1013" w14:textId="586A387D" w:rsidR="00E81DDC" w:rsidRPr="00C7459D" w:rsidRDefault="00E81DDC" w:rsidP="00E81DDC">
      <w:pPr>
        <w:spacing w:after="0" w:line="240" w:lineRule="auto"/>
        <w:rPr>
          <w:b/>
          <w:bCs/>
          <w:i/>
          <w:iCs/>
        </w:rPr>
      </w:pPr>
      <w:r w:rsidRPr="00C7459D">
        <w:rPr>
          <w:b/>
          <w:bCs/>
          <w:i/>
          <w:iCs/>
        </w:rPr>
        <w:t xml:space="preserve">Which forms of Distance Education Delivery would you like to be available for this course </w:t>
      </w:r>
      <w:r w:rsidRPr="001840A6">
        <w:rPr>
          <w:b/>
          <w:bCs/>
          <w:i/>
          <w:iCs/>
          <w:color w:val="212529"/>
        </w:rPr>
        <w:t>under regular circumstances</w:t>
      </w:r>
      <w:r w:rsidRPr="00C7459D">
        <w:rPr>
          <w:b/>
          <w:bCs/>
          <w:i/>
          <w:iCs/>
        </w:rPr>
        <w:t>?</w:t>
      </w:r>
      <w:r>
        <w:rPr>
          <w:b/>
          <w:bCs/>
          <w:i/>
          <w:iCs/>
        </w:rPr>
        <w:t xml:space="preserve"> *</w:t>
      </w:r>
    </w:p>
    <w:p w14:paraId="2AD39B7B" w14:textId="77777777" w:rsidR="00041E34" w:rsidRDefault="00E81DDC" w:rsidP="00E81DDC">
      <w:pPr>
        <w:spacing w:after="0" w:line="240" w:lineRule="auto"/>
        <w:rPr>
          <w:color w:val="808080" w:themeColor="background1" w:themeShade="80"/>
        </w:rPr>
      </w:pPr>
      <w:r w:rsidRPr="00C7459D">
        <w:rPr>
          <w:color w:val="808080" w:themeColor="background1" w:themeShade="80"/>
        </w:rPr>
        <w:t xml:space="preserve">Select all delivery methods that you wish to be available for this course in an emergency. Any delivery method not explicitly selected will not be available. For example, if you select Fully Online, but not the </w:t>
      </w:r>
      <w:r w:rsidRPr="00C7459D">
        <w:rPr>
          <w:color w:val="808080" w:themeColor="background1" w:themeShade="80"/>
        </w:rPr>
        <w:lastRenderedPageBreak/>
        <w:t>other two options, then the only DE Delivery method approved for this course in an emergency will be Fully Online.</w:t>
      </w:r>
      <w:r w:rsidR="00041E34">
        <w:rPr>
          <w:color w:val="808080" w:themeColor="background1" w:themeShade="80"/>
        </w:rPr>
        <w:t xml:space="preserve"> </w:t>
      </w:r>
    </w:p>
    <w:p w14:paraId="66FB6D9C" w14:textId="7F9F3BA0" w:rsidR="00E81DDC" w:rsidRPr="00C7459D" w:rsidRDefault="00041E34" w:rsidP="00E81DDC">
      <w:pPr>
        <w:spacing w:after="0" w:line="240" w:lineRule="auto"/>
        <w:rPr>
          <w:color w:val="808080" w:themeColor="background1" w:themeShade="80"/>
        </w:rPr>
      </w:pPr>
      <w:r>
        <w:rPr>
          <w:color w:val="808080" w:themeColor="background1" w:themeShade="80"/>
        </w:rPr>
        <w:t xml:space="preserve">Click on the box to the left of the item to choose that form of DE delivery. You may pick all options. </w:t>
      </w:r>
    </w:p>
    <w:p w14:paraId="56A8E92A" w14:textId="77777777" w:rsidR="00E81DDC" w:rsidRDefault="00EF2B3F" w:rsidP="00E81DDC">
      <w:pPr>
        <w:spacing w:after="0" w:line="240" w:lineRule="auto"/>
        <w:ind w:left="360" w:hanging="360"/>
      </w:pPr>
      <w:sdt>
        <w:sdtPr>
          <w:rPr>
            <w:rFonts w:ascii="MS Gothic" w:eastAsia="MS Gothic" w:hAnsi="MS Gothic"/>
          </w:rPr>
          <w:id w:val="-1403597122"/>
          <w14:checkbox>
            <w14:checked w14:val="0"/>
            <w14:checkedState w14:val="2612" w14:font="MS Gothic"/>
            <w14:uncheckedState w14:val="2610" w14:font="MS Gothic"/>
          </w14:checkbox>
        </w:sdtPr>
        <w:sdtEndPr/>
        <w:sdtContent>
          <w:r w:rsidR="00E81DDC">
            <w:rPr>
              <w:rFonts w:ascii="MS Gothic" w:eastAsia="MS Gothic" w:hAnsi="MS Gothic" w:hint="eastAsia"/>
            </w:rPr>
            <w:t>☐</w:t>
          </w:r>
        </w:sdtContent>
      </w:sdt>
      <w:r w:rsidR="00E81DDC">
        <w:t xml:space="preserve">  </w:t>
      </w:r>
      <w:r w:rsidR="00E81DDC">
        <w:tab/>
        <w:t>Fully Online (FO) (also known as “100% online”): All instruction, assessment, and activities are online</w:t>
      </w:r>
    </w:p>
    <w:p w14:paraId="2905D4E3" w14:textId="34CD0D1B" w:rsidR="00E81DDC" w:rsidRDefault="00EF2B3F" w:rsidP="00E81DDC">
      <w:pPr>
        <w:spacing w:after="0" w:line="240" w:lineRule="auto"/>
        <w:ind w:left="360" w:hanging="360"/>
      </w:pPr>
      <w:sdt>
        <w:sdtPr>
          <w:id w:val="-1208951158"/>
          <w14:checkbox>
            <w14:checked w14:val="0"/>
            <w14:checkedState w14:val="2612" w14:font="MS Gothic"/>
            <w14:uncheckedState w14:val="2610" w14:font="MS Gothic"/>
          </w14:checkbox>
        </w:sdtPr>
        <w:sdtEndPr/>
        <w:sdtContent>
          <w:r w:rsidR="000C140E">
            <w:rPr>
              <w:rFonts w:ascii="MS Gothic" w:eastAsia="MS Gothic" w:hAnsi="MS Gothic" w:hint="eastAsia"/>
            </w:rPr>
            <w:t>☐</w:t>
          </w:r>
        </w:sdtContent>
      </w:sdt>
      <w:r w:rsidR="00E81DDC">
        <w:t xml:space="preserve">  </w:t>
      </w:r>
      <w:r w:rsidR="00E81DDC">
        <w:tab/>
      </w:r>
      <w:r w:rsidR="00E81DDC" w:rsidRPr="00C7459D">
        <w:t xml:space="preserve">Partially Online (PO) (also known as “hybrid”): </w:t>
      </w:r>
      <w:r w:rsidR="00E81DDC">
        <w:t>O</w:t>
      </w:r>
      <w:r w:rsidR="00E81DDC" w:rsidRPr="00C7459D">
        <w:t>nline instruction with scheduled on-campus meetings and/or assessments</w:t>
      </w:r>
    </w:p>
    <w:p w14:paraId="5FC4E021" w14:textId="77777777" w:rsidR="00E81DDC" w:rsidRDefault="00EF2B3F" w:rsidP="00E81DDC">
      <w:pPr>
        <w:spacing w:after="0" w:line="240" w:lineRule="auto"/>
        <w:ind w:left="360" w:hanging="360"/>
      </w:pPr>
      <w:sdt>
        <w:sdtPr>
          <w:id w:val="-986157923"/>
          <w14:checkbox>
            <w14:checked w14:val="0"/>
            <w14:checkedState w14:val="2612" w14:font="MS Gothic"/>
            <w14:uncheckedState w14:val="2610" w14:font="MS Gothic"/>
          </w14:checkbox>
        </w:sdtPr>
        <w:sdtEndPr/>
        <w:sdtContent>
          <w:r w:rsidR="00E81DDC">
            <w:rPr>
              <w:rFonts w:ascii="MS Gothic" w:eastAsia="MS Gothic" w:hAnsi="MS Gothic" w:hint="eastAsia"/>
            </w:rPr>
            <w:t>☐</w:t>
          </w:r>
        </w:sdtContent>
      </w:sdt>
      <w:r w:rsidR="00E81DDC">
        <w:t xml:space="preserve">   </w:t>
      </w:r>
      <w:r w:rsidR="00E81DDC" w:rsidRPr="00C7459D">
        <w:t xml:space="preserve">Online with Flexible In-Person Component (OFI): </w:t>
      </w:r>
      <w:r w:rsidR="00E81DDC">
        <w:t>O</w:t>
      </w:r>
      <w:r w:rsidR="00E81DDC" w:rsidRPr="00C7459D">
        <w:t>nline instruction with in-person/proctored assessment/activities at a flexible time and place</w:t>
      </w:r>
    </w:p>
    <w:p w14:paraId="18284FA4" w14:textId="77777777" w:rsidR="00E81DDC" w:rsidRDefault="00E81DDC" w:rsidP="00C7459D">
      <w:pPr>
        <w:spacing w:after="0" w:line="240" w:lineRule="auto"/>
      </w:pPr>
    </w:p>
    <w:p w14:paraId="55BC0CB7" w14:textId="1E4ED643" w:rsidR="00A7395F" w:rsidRPr="001840A6" w:rsidRDefault="00A7395F" w:rsidP="00C7459D">
      <w:pPr>
        <w:spacing w:after="0" w:line="240" w:lineRule="auto"/>
        <w:rPr>
          <w:b/>
          <w:bCs/>
          <w:i/>
          <w:iCs/>
          <w:color w:val="212529"/>
        </w:rPr>
      </w:pPr>
      <w:r w:rsidRPr="001840A6">
        <w:rPr>
          <w:b/>
          <w:bCs/>
          <w:i/>
          <w:iCs/>
          <w:color w:val="212529"/>
        </w:rPr>
        <w:t>Will this course be available for Distance Education under emergency circumstances? *</w:t>
      </w:r>
      <w:r w:rsidR="00041E34">
        <w:rPr>
          <w:b/>
          <w:bCs/>
          <w:i/>
          <w:iCs/>
          <w:color w:val="212529"/>
        </w:rPr>
        <w:t xml:space="preserve"> Click on “choose an item” for the dropdown choices.</w:t>
      </w:r>
    </w:p>
    <w:sdt>
      <w:sdtPr>
        <w:id w:val="388775724"/>
        <w:placeholder>
          <w:docPart w:val="DC2E592AFA5D4952AEA38F9B5BE47A38"/>
        </w:placeholder>
        <w:showingPlcHdr/>
        <w:dropDownList>
          <w:listItem w:displayText="Yes" w:value="Yes"/>
          <w:listItem w:displayText="No" w:value="No"/>
        </w:dropDownList>
      </w:sdtPr>
      <w:sdtEndPr/>
      <w:sdtContent>
        <w:p w14:paraId="6BB71C8F" w14:textId="77777777" w:rsidR="001840A6" w:rsidRDefault="001840A6" w:rsidP="00C7459D">
          <w:pPr>
            <w:spacing w:after="0" w:line="240" w:lineRule="auto"/>
          </w:pPr>
          <w:r w:rsidRPr="00385313">
            <w:rPr>
              <w:rStyle w:val="PlaceholderText"/>
            </w:rPr>
            <w:t>Choose an item.</w:t>
          </w:r>
        </w:p>
      </w:sdtContent>
    </w:sdt>
    <w:p w14:paraId="3C6A951B" w14:textId="2A47BED8" w:rsidR="001840A6" w:rsidRPr="00C7459D" w:rsidRDefault="001840A6" w:rsidP="00C7459D">
      <w:pPr>
        <w:spacing w:after="0" w:line="240" w:lineRule="auto"/>
      </w:pPr>
    </w:p>
    <w:p w14:paraId="1D7122F6" w14:textId="1C45A82B" w:rsidR="00C7459D" w:rsidRPr="00C7459D" w:rsidRDefault="00C7459D" w:rsidP="00C7459D">
      <w:pPr>
        <w:spacing w:after="0" w:line="240" w:lineRule="auto"/>
        <w:rPr>
          <w:b/>
          <w:bCs/>
          <w:i/>
          <w:iCs/>
        </w:rPr>
      </w:pPr>
      <w:r w:rsidRPr="00C7459D">
        <w:rPr>
          <w:b/>
          <w:bCs/>
          <w:i/>
          <w:iCs/>
        </w:rPr>
        <w:t>Which forms of Distance Education Delivery would you like to be available for this course in an emergency?</w:t>
      </w:r>
      <w:r w:rsidR="00CA23BC">
        <w:rPr>
          <w:b/>
          <w:bCs/>
          <w:i/>
          <w:iCs/>
        </w:rPr>
        <w:t xml:space="preserve"> *</w:t>
      </w:r>
    </w:p>
    <w:p w14:paraId="79BBF455" w14:textId="77777777" w:rsidR="00041E34" w:rsidRDefault="00C7459D" w:rsidP="00C7459D">
      <w:pPr>
        <w:spacing w:after="0" w:line="240" w:lineRule="auto"/>
        <w:rPr>
          <w:color w:val="808080" w:themeColor="background1" w:themeShade="80"/>
        </w:rPr>
      </w:pPr>
      <w:r w:rsidRPr="00C7459D">
        <w:rPr>
          <w:color w:val="808080" w:themeColor="background1" w:themeShade="80"/>
        </w:rPr>
        <w:t>Select all delivery methods that you wish to be available for this course in an emergency. Any delivery method not explicitly selected will not be available. For example, if you select Fully Online, but not the other two options, then the only DE Delivery method approved for this course in an emergency will be Fully Online.</w:t>
      </w:r>
      <w:r w:rsidR="00041E34">
        <w:rPr>
          <w:color w:val="808080" w:themeColor="background1" w:themeShade="80"/>
        </w:rPr>
        <w:t xml:space="preserve">  </w:t>
      </w:r>
    </w:p>
    <w:p w14:paraId="5C4AD1CF" w14:textId="21221A77" w:rsidR="00C7459D" w:rsidRPr="00C7459D" w:rsidRDefault="00041E34" w:rsidP="00C7459D">
      <w:pPr>
        <w:spacing w:after="0" w:line="240" w:lineRule="auto"/>
        <w:rPr>
          <w:color w:val="808080" w:themeColor="background1" w:themeShade="80"/>
        </w:rPr>
      </w:pPr>
      <w:r>
        <w:rPr>
          <w:color w:val="808080" w:themeColor="background1" w:themeShade="80"/>
        </w:rPr>
        <w:t>Click on the box to the left of the item to choose that form of DE delivery. You may pick all options.</w:t>
      </w:r>
    </w:p>
    <w:p w14:paraId="37F342EC" w14:textId="670574F0" w:rsidR="00C7459D" w:rsidRDefault="00EF2B3F" w:rsidP="00C7459D">
      <w:pPr>
        <w:spacing w:after="0" w:line="240" w:lineRule="auto"/>
        <w:ind w:left="360" w:hanging="360"/>
      </w:pPr>
      <w:sdt>
        <w:sdtPr>
          <w:rPr>
            <w:rFonts w:ascii="MS Gothic" w:eastAsia="MS Gothic" w:hAnsi="MS Gothic"/>
          </w:rPr>
          <w:id w:val="-188767601"/>
          <w14:checkbox>
            <w14:checked w14:val="0"/>
            <w14:checkedState w14:val="2612" w14:font="MS Gothic"/>
            <w14:uncheckedState w14:val="2610" w14:font="MS Gothic"/>
          </w14:checkbox>
        </w:sdtPr>
        <w:sdtEndPr/>
        <w:sdtContent>
          <w:r w:rsidR="00C7459D">
            <w:rPr>
              <w:rFonts w:ascii="MS Gothic" w:eastAsia="MS Gothic" w:hAnsi="MS Gothic" w:hint="eastAsia"/>
            </w:rPr>
            <w:t>☐</w:t>
          </w:r>
        </w:sdtContent>
      </w:sdt>
      <w:r w:rsidR="00C7459D">
        <w:t xml:space="preserve">  </w:t>
      </w:r>
      <w:r w:rsidR="00C7459D">
        <w:tab/>
        <w:t>Fully Online (FO) (also known as “100% online”): All instruction, assessment, and activities are online</w:t>
      </w:r>
    </w:p>
    <w:p w14:paraId="0934753A" w14:textId="7A9EB0D6" w:rsidR="00C7459D" w:rsidRDefault="00EF2B3F" w:rsidP="00C7459D">
      <w:pPr>
        <w:spacing w:after="0" w:line="240" w:lineRule="auto"/>
        <w:ind w:left="360" w:hanging="360"/>
      </w:pPr>
      <w:sdt>
        <w:sdtPr>
          <w:id w:val="1918059116"/>
          <w14:checkbox>
            <w14:checked w14:val="0"/>
            <w14:checkedState w14:val="2612" w14:font="MS Gothic"/>
            <w14:uncheckedState w14:val="2610" w14:font="MS Gothic"/>
          </w14:checkbox>
        </w:sdtPr>
        <w:sdtEndPr/>
        <w:sdtContent>
          <w:r w:rsidR="00C7459D">
            <w:rPr>
              <w:rFonts w:ascii="MS Gothic" w:eastAsia="MS Gothic" w:hAnsi="MS Gothic" w:hint="eastAsia"/>
            </w:rPr>
            <w:t>☐</w:t>
          </w:r>
        </w:sdtContent>
      </w:sdt>
      <w:r w:rsidR="00C7459D">
        <w:t xml:space="preserve">  </w:t>
      </w:r>
      <w:r w:rsidR="00C7459D">
        <w:tab/>
      </w:r>
      <w:r w:rsidR="00C7459D" w:rsidRPr="00C7459D">
        <w:t xml:space="preserve">Partially Online (PO) (also known as “hybrid”): </w:t>
      </w:r>
      <w:r w:rsidR="00C7459D">
        <w:t>O</w:t>
      </w:r>
      <w:r w:rsidR="00C7459D" w:rsidRPr="00C7459D">
        <w:t>nline instruction with scheduled on-campus meetings and/or assessments</w:t>
      </w:r>
    </w:p>
    <w:p w14:paraId="349BE796" w14:textId="6EA133BB" w:rsidR="00FF32F5" w:rsidRPr="00041E34" w:rsidRDefault="00EF2B3F" w:rsidP="00041E34">
      <w:pPr>
        <w:spacing w:after="0" w:line="240" w:lineRule="auto"/>
        <w:ind w:left="360" w:hanging="360"/>
      </w:pPr>
      <w:sdt>
        <w:sdtPr>
          <w:id w:val="-54162468"/>
          <w14:checkbox>
            <w14:checked w14:val="0"/>
            <w14:checkedState w14:val="2612" w14:font="MS Gothic"/>
            <w14:uncheckedState w14:val="2610" w14:font="MS Gothic"/>
          </w14:checkbox>
        </w:sdtPr>
        <w:sdtEndPr/>
        <w:sdtContent>
          <w:r w:rsidR="00C7459D">
            <w:rPr>
              <w:rFonts w:ascii="MS Gothic" w:eastAsia="MS Gothic" w:hAnsi="MS Gothic" w:hint="eastAsia"/>
            </w:rPr>
            <w:t>☐</w:t>
          </w:r>
        </w:sdtContent>
      </w:sdt>
      <w:r w:rsidR="00C7459D">
        <w:t xml:space="preserve">   </w:t>
      </w:r>
      <w:r w:rsidR="00C7459D" w:rsidRPr="00C7459D">
        <w:t xml:space="preserve">Online with Flexible In-Person Component (OFI): </w:t>
      </w:r>
      <w:r w:rsidR="00CA23BC">
        <w:t>O</w:t>
      </w:r>
      <w:r w:rsidR="00C7459D" w:rsidRPr="00C7459D">
        <w:t>nline instruction with in-person/proctored assessment/activities at a flexible time and place</w:t>
      </w:r>
    </w:p>
    <w:p w14:paraId="75889AFD" w14:textId="77777777" w:rsidR="00FF32F5" w:rsidRDefault="00FF32F5" w:rsidP="00C7459D">
      <w:pPr>
        <w:spacing w:after="0" w:line="240" w:lineRule="auto"/>
        <w:rPr>
          <w:b/>
          <w:bCs/>
          <w:color w:val="3BABE9"/>
          <w:sz w:val="28"/>
          <w:szCs w:val="28"/>
        </w:rPr>
      </w:pPr>
    </w:p>
    <w:p w14:paraId="12236281" w14:textId="3963A98D" w:rsidR="00A7395F" w:rsidRPr="00041E34" w:rsidRDefault="00A7395F" w:rsidP="00C7459D">
      <w:pPr>
        <w:spacing w:after="0" w:line="240" w:lineRule="auto"/>
        <w:rPr>
          <w:b/>
          <w:bCs/>
          <w:color w:val="3BABE9"/>
          <w:sz w:val="28"/>
          <w:szCs w:val="28"/>
        </w:rPr>
      </w:pPr>
      <w:r w:rsidRPr="00403C70">
        <w:rPr>
          <w:b/>
          <w:bCs/>
          <w:color w:val="3BABE9"/>
          <w:sz w:val="28"/>
          <w:szCs w:val="28"/>
        </w:rPr>
        <w:t>Student Equity in the Online Environment</w:t>
      </w:r>
    </w:p>
    <w:p w14:paraId="3C41F393" w14:textId="77777777" w:rsidR="001840A6" w:rsidRDefault="00A7395F" w:rsidP="00C7459D">
      <w:pPr>
        <w:spacing w:after="0" w:line="240" w:lineRule="auto"/>
        <w:rPr>
          <w:color w:val="212529"/>
        </w:rPr>
      </w:pPr>
      <w:r w:rsidRPr="00A7395F">
        <w:rPr>
          <w:color w:val="212529"/>
        </w:rPr>
        <w:t>Peralta District Colleges are committed to student equity in the online environment.</w:t>
      </w:r>
    </w:p>
    <w:p w14:paraId="713145E0" w14:textId="77777777" w:rsidR="001840A6" w:rsidRDefault="001840A6" w:rsidP="00C7459D">
      <w:pPr>
        <w:spacing w:after="0" w:line="240" w:lineRule="auto"/>
        <w:rPr>
          <w:color w:val="212529"/>
        </w:rPr>
      </w:pPr>
    </w:p>
    <w:p w14:paraId="332E2859" w14:textId="4E81885A" w:rsidR="00A7395F" w:rsidRDefault="00A7395F" w:rsidP="00C7459D">
      <w:pPr>
        <w:spacing w:after="0" w:line="240" w:lineRule="auto"/>
        <w:rPr>
          <w:color w:val="212529"/>
        </w:rPr>
      </w:pPr>
      <w:r w:rsidRPr="001840A6">
        <w:rPr>
          <w:b/>
          <w:bCs/>
          <w:i/>
          <w:iCs/>
          <w:color w:val="212529"/>
        </w:rPr>
        <w:t>Confirm below that this course will be taught via DE in a manner that conforms with the Peralta Online Equity Rubric:</w:t>
      </w:r>
    </w:p>
    <w:p w14:paraId="0A0E3F13" w14:textId="77777777" w:rsidR="00A7395F" w:rsidRPr="00C7459D" w:rsidRDefault="00A7395F" w:rsidP="00C7459D">
      <w:pPr>
        <w:pStyle w:val="ListParagraph"/>
        <w:numPr>
          <w:ilvl w:val="0"/>
          <w:numId w:val="6"/>
        </w:numPr>
        <w:spacing w:after="0" w:line="240" w:lineRule="auto"/>
        <w:rPr>
          <w:color w:val="212529"/>
        </w:rPr>
      </w:pPr>
      <w:r w:rsidRPr="00C7459D">
        <w:rPr>
          <w:color w:val="212529"/>
        </w:rPr>
        <w:t>Technology</w:t>
      </w:r>
    </w:p>
    <w:p w14:paraId="5F966A82" w14:textId="77777777" w:rsidR="00A7395F" w:rsidRPr="00C7459D" w:rsidRDefault="00A7395F" w:rsidP="00C7459D">
      <w:pPr>
        <w:pStyle w:val="ListParagraph"/>
        <w:numPr>
          <w:ilvl w:val="0"/>
          <w:numId w:val="6"/>
        </w:numPr>
        <w:spacing w:after="0" w:line="240" w:lineRule="auto"/>
        <w:rPr>
          <w:color w:val="212529"/>
        </w:rPr>
      </w:pPr>
      <w:r w:rsidRPr="00C7459D">
        <w:rPr>
          <w:color w:val="212529"/>
        </w:rPr>
        <w:t>Student Resources and Support</w:t>
      </w:r>
    </w:p>
    <w:p w14:paraId="2880D651" w14:textId="77777777" w:rsidR="00A7395F" w:rsidRPr="00C7459D" w:rsidRDefault="00A7395F" w:rsidP="00C7459D">
      <w:pPr>
        <w:pStyle w:val="ListParagraph"/>
        <w:numPr>
          <w:ilvl w:val="0"/>
          <w:numId w:val="6"/>
        </w:numPr>
        <w:spacing w:after="0" w:line="240" w:lineRule="auto"/>
        <w:rPr>
          <w:color w:val="212529"/>
        </w:rPr>
      </w:pPr>
      <w:r w:rsidRPr="00C7459D">
        <w:rPr>
          <w:color w:val="212529"/>
        </w:rPr>
        <w:t>Universal Design for Learning (also addressed in next question)</w:t>
      </w:r>
    </w:p>
    <w:p w14:paraId="71AABA23" w14:textId="77777777" w:rsidR="00A7395F" w:rsidRPr="00C7459D" w:rsidRDefault="00A7395F" w:rsidP="00C7459D">
      <w:pPr>
        <w:pStyle w:val="ListParagraph"/>
        <w:numPr>
          <w:ilvl w:val="0"/>
          <w:numId w:val="6"/>
        </w:numPr>
        <w:spacing w:after="0" w:line="240" w:lineRule="auto"/>
        <w:rPr>
          <w:color w:val="212529"/>
        </w:rPr>
      </w:pPr>
      <w:r w:rsidRPr="00C7459D">
        <w:rPr>
          <w:color w:val="212529"/>
        </w:rPr>
        <w:t>Diversity and Inclusion</w:t>
      </w:r>
    </w:p>
    <w:p w14:paraId="3DB3D351" w14:textId="77777777" w:rsidR="00A7395F" w:rsidRPr="00C7459D" w:rsidRDefault="00A7395F" w:rsidP="00C7459D">
      <w:pPr>
        <w:pStyle w:val="ListParagraph"/>
        <w:numPr>
          <w:ilvl w:val="0"/>
          <w:numId w:val="6"/>
        </w:numPr>
        <w:spacing w:after="0" w:line="240" w:lineRule="auto"/>
        <w:rPr>
          <w:color w:val="212529"/>
        </w:rPr>
      </w:pPr>
      <w:r w:rsidRPr="00C7459D">
        <w:rPr>
          <w:color w:val="212529"/>
        </w:rPr>
        <w:t>Images and Representation</w:t>
      </w:r>
    </w:p>
    <w:p w14:paraId="36BE94FB" w14:textId="77777777" w:rsidR="00A7395F" w:rsidRPr="00C7459D" w:rsidRDefault="00A7395F" w:rsidP="00C7459D">
      <w:pPr>
        <w:pStyle w:val="ListParagraph"/>
        <w:numPr>
          <w:ilvl w:val="0"/>
          <w:numId w:val="6"/>
        </w:numPr>
        <w:spacing w:after="0" w:line="240" w:lineRule="auto"/>
        <w:rPr>
          <w:color w:val="212529"/>
        </w:rPr>
      </w:pPr>
      <w:r w:rsidRPr="00C7459D">
        <w:rPr>
          <w:color w:val="212529"/>
        </w:rPr>
        <w:t>Human Bias</w:t>
      </w:r>
    </w:p>
    <w:p w14:paraId="486630C2" w14:textId="77777777" w:rsidR="00A7395F" w:rsidRPr="00C7459D" w:rsidRDefault="00A7395F" w:rsidP="00C7459D">
      <w:pPr>
        <w:pStyle w:val="ListParagraph"/>
        <w:numPr>
          <w:ilvl w:val="0"/>
          <w:numId w:val="6"/>
        </w:numPr>
        <w:spacing w:after="0" w:line="240" w:lineRule="auto"/>
        <w:rPr>
          <w:color w:val="212529"/>
        </w:rPr>
      </w:pPr>
      <w:r w:rsidRPr="00C7459D">
        <w:rPr>
          <w:color w:val="212529"/>
        </w:rPr>
        <w:t>Content Meaning</w:t>
      </w:r>
    </w:p>
    <w:p w14:paraId="13695892" w14:textId="6BC41CB3" w:rsidR="00A7395F" w:rsidRDefault="00A7395F" w:rsidP="00C7459D">
      <w:pPr>
        <w:pStyle w:val="ListParagraph"/>
        <w:numPr>
          <w:ilvl w:val="0"/>
          <w:numId w:val="6"/>
        </w:numPr>
        <w:spacing w:after="0" w:line="240" w:lineRule="auto"/>
        <w:rPr>
          <w:color w:val="212529"/>
        </w:rPr>
      </w:pPr>
      <w:r w:rsidRPr="00C7459D">
        <w:rPr>
          <w:color w:val="212529"/>
        </w:rPr>
        <w:t>Connection and Belonging</w:t>
      </w:r>
    </w:p>
    <w:p w14:paraId="5D8DF8B6" w14:textId="3BAFD2F6" w:rsidR="00041E34" w:rsidRPr="00041E34" w:rsidRDefault="00041E34" w:rsidP="00041E34">
      <w:pPr>
        <w:spacing w:after="0" w:line="240" w:lineRule="auto"/>
        <w:rPr>
          <w:color w:val="212529"/>
        </w:rPr>
      </w:pPr>
      <w:r>
        <w:rPr>
          <w:b/>
          <w:bCs/>
          <w:i/>
          <w:iCs/>
          <w:color w:val="212529"/>
        </w:rPr>
        <w:t>Click on “choose an item” for the dropdown choices.</w:t>
      </w:r>
    </w:p>
    <w:sdt>
      <w:sdtPr>
        <w:id w:val="-1462873541"/>
        <w:placeholder>
          <w:docPart w:val="3981CAC2735449438D267AC830928138"/>
        </w:placeholder>
        <w:showingPlcHdr/>
        <w:dropDownList>
          <w:listItem w:displayText="Yes" w:value="Yes"/>
          <w:listItem w:displayText="No" w:value="No"/>
        </w:dropDownList>
      </w:sdtPr>
      <w:sdtEndPr/>
      <w:sdtContent>
        <w:p w14:paraId="78FA043D" w14:textId="77777777" w:rsidR="001840A6" w:rsidRDefault="001840A6" w:rsidP="00C7459D">
          <w:pPr>
            <w:spacing w:after="0" w:line="240" w:lineRule="auto"/>
          </w:pPr>
          <w:r w:rsidRPr="00385313">
            <w:rPr>
              <w:rStyle w:val="PlaceholderText"/>
            </w:rPr>
            <w:t>Choose an item.</w:t>
          </w:r>
        </w:p>
      </w:sdtContent>
    </w:sdt>
    <w:p w14:paraId="0285EE88" w14:textId="2E64AB13" w:rsidR="00FF32F5" w:rsidRDefault="00FF32F5" w:rsidP="006A4FD4">
      <w:pPr>
        <w:spacing w:after="0"/>
        <w:rPr>
          <w:b/>
          <w:bCs/>
          <w:color w:val="3BABE9"/>
          <w:sz w:val="28"/>
          <w:szCs w:val="28"/>
        </w:rPr>
      </w:pPr>
    </w:p>
    <w:p w14:paraId="7AC8F43D" w14:textId="671C7C58" w:rsidR="00A7395F" w:rsidRPr="00FF32F5" w:rsidRDefault="00A7395F" w:rsidP="006A4FD4">
      <w:pPr>
        <w:spacing w:after="0"/>
        <w:rPr>
          <w:b/>
          <w:bCs/>
          <w:color w:val="3BABE9"/>
          <w:sz w:val="28"/>
          <w:szCs w:val="28"/>
        </w:rPr>
      </w:pPr>
      <w:r w:rsidRPr="00403C70">
        <w:rPr>
          <w:b/>
          <w:bCs/>
          <w:color w:val="3BABE9"/>
          <w:sz w:val="28"/>
          <w:szCs w:val="28"/>
        </w:rPr>
        <w:t>Accommodations for Students with Disabilities</w:t>
      </w:r>
    </w:p>
    <w:p w14:paraId="308436FA" w14:textId="77777777" w:rsidR="001840A6" w:rsidRPr="00A7395F" w:rsidRDefault="001840A6" w:rsidP="00C7459D">
      <w:pPr>
        <w:spacing w:after="0" w:line="240" w:lineRule="auto"/>
        <w:jc w:val="both"/>
        <w:rPr>
          <w:color w:val="212529"/>
        </w:rPr>
      </w:pPr>
      <w:r w:rsidRPr="00A7395F">
        <w:rPr>
          <w:color w:val="212529"/>
        </w:rPr>
        <w:t>Per the CVC-OEI best practices rubric, distance education courses must be accessible to students with disabilities and must conform to the principles of Universal Design. These requirements also apply to any instructional technology that may be used in addition to the Peralta District approved course management system (CMS), including publisher resources, LTI integrations, etc.</w:t>
      </w:r>
    </w:p>
    <w:p w14:paraId="7D33639D" w14:textId="77777777" w:rsidR="00C07C2A" w:rsidRPr="00A7395F" w:rsidRDefault="00C07C2A" w:rsidP="00C7459D">
      <w:pPr>
        <w:spacing w:after="0" w:line="240" w:lineRule="auto"/>
      </w:pPr>
    </w:p>
    <w:p w14:paraId="351485E1" w14:textId="199DDEED" w:rsidR="00A7395F" w:rsidRDefault="001840A6" w:rsidP="00C7459D">
      <w:pPr>
        <w:spacing w:after="0" w:line="240" w:lineRule="auto"/>
        <w:rPr>
          <w:color w:val="212529"/>
        </w:rPr>
      </w:pPr>
      <w:r w:rsidRPr="001840A6">
        <w:rPr>
          <w:b/>
          <w:bCs/>
          <w:i/>
          <w:iCs/>
          <w:color w:val="212529"/>
        </w:rPr>
        <w:t>Confirm below that this course can be taught via DE in a manner that conforms with the following Universal Design principles:</w:t>
      </w:r>
    </w:p>
    <w:p w14:paraId="57E1B180" w14:textId="77777777" w:rsidR="001840A6" w:rsidRPr="00C7459D" w:rsidRDefault="001840A6" w:rsidP="00C7459D">
      <w:pPr>
        <w:pStyle w:val="ListParagraph"/>
        <w:numPr>
          <w:ilvl w:val="0"/>
          <w:numId w:val="7"/>
        </w:numPr>
        <w:spacing w:after="0" w:line="240" w:lineRule="auto"/>
        <w:rPr>
          <w:color w:val="212529"/>
        </w:rPr>
      </w:pPr>
      <w:r w:rsidRPr="00C7459D">
        <w:rPr>
          <w:color w:val="212529"/>
        </w:rPr>
        <w:t>Provide an uncluttered interface with consistent layout and navigation.</w:t>
      </w:r>
    </w:p>
    <w:p w14:paraId="086366F3" w14:textId="77777777" w:rsidR="001840A6" w:rsidRPr="00C7459D" w:rsidRDefault="001840A6" w:rsidP="00C7459D">
      <w:pPr>
        <w:pStyle w:val="ListParagraph"/>
        <w:numPr>
          <w:ilvl w:val="0"/>
          <w:numId w:val="7"/>
        </w:numPr>
        <w:spacing w:after="0" w:line="240" w:lineRule="auto"/>
        <w:rPr>
          <w:color w:val="212529"/>
        </w:rPr>
      </w:pPr>
      <w:r w:rsidRPr="00C7459D">
        <w:rPr>
          <w:color w:val="212529"/>
        </w:rPr>
        <w:t>Avoid moving or flashing images and self-starting video or audio.</w:t>
      </w:r>
    </w:p>
    <w:p w14:paraId="10B75600" w14:textId="77777777" w:rsidR="001840A6" w:rsidRPr="00C7459D" w:rsidRDefault="001840A6" w:rsidP="00C7459D">
      <w:pPr>
        <w:pStyle w:val="ListParagraph"/>
        <w:numPr>
          <w:ilvl w:val="0"/>
          <w:numId w:val="7"/>
        </w:numPr>
        <w:spacing w:after="0" w:line="240" w:lineRule="auto"/>
        <w:rPr>
          <w:color w:val="212529"/>
        </w:rPr>
      </w:pPr>
      <w:r w:rsidRPr="00C7459D">
        <w:rPr>
          <w:color w:val="212529"/>
        </w:rPr>
        <w:t>Ensure access for people with diverse abilities and learning styles.</w:t>
      </w:r>
    </w:p>
    <w:p w14:paraId="302E59AF" w14:textId="02BDD684" w:rsidR="00C07C2A" w:rsidRDefault="001840A6" w:rsidP="00C7459D">
      <w:pPr>
        <w:pStyle w:val="ListParagraph"/>
        <w:numPr>
          <w:ilvl w:val="0"/>
          <w:numId w:val="7"/>
        </w:numPr>
        <w:spacing w:after="0" w:line="240" w:lineRule="auto"/>
        <w:rPr>
          <w:color w:val="212529"/>
        </w:rPr>
      </w:pPr>
      <w:r w:rsidRPr="00C7459D">
        <w:rPr>
          <w:color w:val="212529"/>
        </w:rPr>
        <w:t>Communicate necessary information to the user regardless of ambient conditions or the user’s sensory abilities.</w:t>
      </w:r>
    </w:p>
    <w:p w14:paraId="47DB28CB" w14:textId="0175B88A" w:rsidR="00041E34" w:rsidRPr="00041E34" w:rsidRDefault="00041E34" w:rsidP="00041E34">
      <w:pPr>
        <w:spacing w:after="0" w:line="240" w:lineRule="auto"/>
        <w:rPr>
          <w:color w:val="212529"/>
        </w:rPr>
      </w:pPr>
      <w:r>
        <w:rPr>
          <w:b/>
          <w:bCs/>
          <w:i/>
          <w:iCs/>
          <w:color w:val="212529"/>
        </w:rPr>
        <w:t>Click on “choose an item” for the dropdown choices.</w:t>
      </w:r>
    </w:p>
    <w:sdt>
      <w:sdtPr>
        <w:id w:val="-577826719"/>
        <w:placeholder>
          <w:docPart w:val="FD926C58043C49CEABBD9E4356C5588C"/>
        </w:placeholder>
        <w:showingPlcHdr/>
        <w:dropDownList>
          <w:listItem w:displayText="Yes" w:value="Yes"/>
          <w:listItem w:displayText="No" w:value="No"/>
        </w:dropDownList>
      </w:sdtPr>
      <w:sdtEndPr/>
      <w:sdtContent>
        <w:p w14:paraId="53F0FC28" w14:textId="77777777" w:rsidR="001840A6" w:rsidRDefault="001840A6" w:rsidP="00C7459D">
          <w:pPr>
            <w:spacing w:after="0" w:line="240" w:lineRule="auto"/>
          </w:pPr>
          <w:r w:rsidRPr="00385313">
            <w:rPr>
              <w:rStyle w:val="PlaceholderText"/>
            </w:rPr>
            <w:t>Choose an item.</w:t>
          </w:r>
        </w:p>
      </w:sdtContent>
    </w:sdt>
    <w:p w14:paraId="165C5224" w14:textId="77777777" w:rsidR="001840A6" w:rsidRDefault="001840A6" w:rsidP="00C7459D">
      <w:pPr>
        <w:spacing w:after="0" w:line="240" w:lineRule="auto"/>
      </w:pPr>
    </w:p>
    <w:p w14:paraId="591C720A" w14:textId="72E03D16" w:rsidR="001840A6" w:rsidRDefault="001840A6" w:rsidP="00C7459D">
      <w:pPr>
        <w:spacing w:after="0" w:line="240" w:lineRule="auto"/>
        <w:rPr>
          <w:color w:val="212529"/>
        </w:rPr>
      </w:pPr>
      <w:r w:rsidRPr="001840A6">
        <w:rPr>
          <w:b/>
          <w:bCs/>
          <w:i/>
          <w:iCs/>
          <w:color w:val="212529"/>
        </w:rPr>
        <w:t>Confirm below that this course can be taught via DE in a manner that conforms with the following accessibility requirements:</w:t>
      </w:r>
    </w:p>
    <w:p w14:paraId="40AE9FEA" w14:textId="77777777" w:rsidR="001840A6" w:rsidRPr="00C7459D" w:rsidRDefault="001840A6" w:rsidP="00C7459D">
      <w:pPr>
        <w:pStyle w:val="ListParagraph"/>
        <w:numPr>
          <w:ilvl w:val="0"/>
          <w:numId w:val="8"/>
        </w:numPr>
        <w:spacing w:after="0" w:line="240" w:lineRule="auto"/>
        <w:rPr>
          <w:color w:val="212529"/>
        </w:rPr>
      </w:pPr>
      <w:r w:rsidRPr="00C7459D">
        <w:rPr>
          <w:color w:val="212529"/>
        </w:rPr>
        <w:t>Any images will have alternative text to provide access for students with visual impairments.</w:t>
      </w:r>
    </w:p>
    <w:p w14:paraId="0639AF80" w14:textId="77777777" w:rsidR="001840A6" w:rsidRPr="00C7459D" w:rsidRDefault="001840A6" w:rsidP="00C7459D">
      <w:pPr>
        <w:pStyle w:val="ListParagraph"/>
        <w:numPr>
          <w:ilvl w:val="0"/>
          <w:numId w:val="8"/>
        </w:numPr>
        <w:spacing w:after="0" w:line="240" w:lineRule="auto"/>
        <w:rPr>
          <w:color w:val="212529"/>
        </w:rPr>
      </w:pPr>
      <w:r w:rsidRPr="00C7459D">
        <w:rPr>
          <w:color w:val="212529"/>
        </w:rPr>
        <w:t>Videos will have accurate closed captioning.</w:t>
      </w:r>
    </w:p>
    <w:p w14:paraId="6E0E6CA8" w14:textId="77777777" w:rsidR="001840A6" w:rsidRPr="00C7459D" w:rsidRDefault="001840A6" w:rsidP="00C7459D">
      <w:pPr>
        <w:pStyle w:val="ListParagraph"/>
        <w:numPr>
          <w:ilvl w:val="0"/>
          <w:numId w:val="8"/>
        </w:numPr>
        <w:spacing w:after="0" w:line="240" w:lineRule="auto"/>
        <w:rPr>
          <w:color w:val="212529"/>
        </w:rPr>
      </w:pPr>
      <w:r w:rsidRPr="00C7459D">
        <w:rPr>
          <w:color w:val="212529"/>
        </w:rPr>
        <w:t>Audio recordings will include transcripts.</w:t>
      </w:r>
    </w:p>
    <w:p w14:paraId="3A6B5AD9" w14:textId="77777777" w:rsidR="001840A6" w:rsidRPr="00C7459D" w:rsidRDefault="001840A6" w:rsidP="00C7459D">
      <w:pPr>
        <w:pStyle w:val="ListParagraph"/>
        <w:numPr>
          <w:ilvl w:val="0"/>
          <w:numId w:val="8"/>
        </w:numPr>
        <w:spacing w:after="0" w:line="240" w:lineRule="auto"/>
        <w:rPr>
          <w:color w:val="212529"/>
        </w:rPr>
      </w:pPr>
      <w:r w:rsidRPr="00C7459D">
        <w:rPr>
          <w:color w:val="212529"/>
        </w:rPr>
        <w:t>Pages will use structured headings (i.e. Header 2 for section headings) accessible to a screen reader.</w:t>
      </w:r>
    </w:p>
    <w:p w14:paraId="43890D60" w14:textId="77777777" w:rsidR="001840A6" w:rsidRPr="00C7459D" w:rsidRDefault="001840A6" w:rsidP="00C7459D">
      <w:pPr>
        <w:pStyle w:val="ListParagraph"/>
        <w:numPr>
          <w:ilvl w:val="0"/>
          <w:numId w:val="8"/>
        </w:numPr>
        <w:spacing w:after="0" w:line="240" w:lineRule="auto"/>
        <w:rPr>
          <w:color w:val="212529"/>
        </w:rPr>
      </w:pPr>
      <w:r w:rsidRPr="00C7459D">
        <w:rPr>
          <w:color w:val="212529"/>
        </w:rPr>
        <w:t>Hyperlinks will be presented using meaningful link text rather than URLs.</w:t>
      </w:r>
    </w:p>
    <w:p w14:paraId="7BD2EDD8" w14:textId="77777777" w:rsidR="001840A6" w:rsidRPr="00C7459D" w:rsidRDefault="001840A6" w:rsidP="00C7459D">
      <w:pPr>
        <w:pStyle w:val="ListParagraph"/>
        <w:numPr>
          <w:ilvl w:val="0"/>
          <w:numId w:val="8"/>
        </w:numPr>
        <w:spacing w:after="0" w:line="240" w:lineRule="auto"/>
        <w:rPr>
          <w:color w:val="212529"/>
        </w:rPr>
      </w:pPr>
      <w:r w:rsidRPr="00C7459D">
        <w:rPr>
          <w:color w:val="212529"/>
        </w:rPr>
        <w:t>Content will provide adequate color contrast, font size (12-14), and font style (sans serif) to ensure readability.</w:t>
      </w:r>
    </w:p>
    <w:p w14:paraId="65FB6CBB" w14:textId="52205BBC" w:rsidR="001840A6" w:rsidRDefault="001840A6" w:rsidP="00C7459D">
      <w:pPr>
        <w:pStyle w:val="ListParagraph"/>
        <w:numPr>
          <w:ilvl w:val="0"/>
          <w:numId w:val="8"/>
        </w:numPr>
        <w:spacing w:after="0" w:line="240" w:lineRule="auto"/>
        <w:rPr>
          <w:color w:val="212529"/>
        </w:rPr>
      </w:pPr>
      <w:r w:rsidRPr="00C7459D">
        <w:rPr>
          <w:color w:val="212529"/>
        </w:rPr>
        <w:t>Any PDF files will be text-based, not scanned, and use true headings (e.g. created with the styles menu in MS Word).</w:t>
      </w:r>
    </w:p>
    <w:p w14:paraId="3E6C2865" w14:textId="4439EFCF" w:rsidR="00041E34" w:rsidRPr="00041E34" w:rsidRDefault="00041E34" w:rsidP="00041E34">
      <w:pPr>
        <w:spacing w:after="0" w:line="240" w:lineRule="auto"/>
        <w:rPr>
          <w:color w:val="212529"/>
        </w:rPr>
      </w:pPr>
      <w:r>
        <w:rPr>
          <w:b/>
          <w:bCs/>
          <w:i/>
          <w:iCs/>
          <w:color w:val="212529"/>
        </w:rPr>
        <w:t>Click on “choose an item” for the dropdown choices.</w:t>
      </w:r>
    </w:p>
    <w:sdt>
      <w:sdtPr>
        <w:id w:val="561453085"/>
        <w:placeholder>
          <w:docPart w:val="AF76DCB6DF8C4F93843E7C70FE534B02"/>
        </w:placeholder>
        <w:showingPlcHdr/>
        <w:dropDownList>
          <w:listItem w:displayText="Yes" w:value="Yes"/>
          <w:listItem w:displayText="No" w:value="No"/>
        </w:dropDownList>
      </w:sdtPr>
      <w:sdtEndPr/>
      <w:sdtContent>
        <w:p w14:paraId="2A7867D6" w14:textId="77777777" w:rsidR="001840A6" w:rsidRDefault="001840A6" w:rsidP="00C7459D">
          <w:pPr>
            <w:spacing w:after="0" w:line="240" w:lineRule="auto"/>
          </w:pPr>
          <w:r w:rsidRPr="00385313">
            <w:rPr>
              <w:rStyle w:val="PlaceholderText"/>
            </w:rPr>
            <w:t>Choose an item.</w:t>
          </w:r>
        </w:p>
      </w:sdtContent>
    </w:sdt>
    <w:p w14:paraId="21F53EFF" w14:textId="77777777" w:rsidR="00041E34" w:rsidRDefault="00041E34" w:rsidP="00C7459D">
      <w:pPr>
        <w:spacing w:after="0" w:line="240" w:lineRule="auto"/>
        <w:rPr>
          <w:b/>
          <w:bCs/>
          <w:color w:val="3BABE9"/>
          <w:sz w:val="28"/>
          <w:szCs w:val="28"/>
        </w:rPr>
      </w:pPr>
    </w:p>
    <w:p w14:paraId="09850D1C" w14:textId="013E9ECC" w:rsidR="001840A6" w:rsidRPr="00041E34" w:rsidRDefault="001840A6" w:rsidP="00C7459D">
      <w:pPr>
        <w:spacing w:after="0" w:line="240" w:lineRule="auto"/>
        <w:rPr>
          <w:b/>
          <w:bCs/>
          <w:color w:val="3BABE9"/>
          <w:sz w:val="28"/>
          <w:szCs w:val="28"/>
        </w:rPr>
      </w:pPr>
      <w:r w:rsidRPr="00403C70">
        <w:rPr>
          <w:b/>
          <w:bCs/>
          <w:color w:val="3BABE9"/>
          <w:sz w:val="28"/>
          <w:szCs w:val="28"/>
        </w:rPr>
        <w:t>Instructor-Student Contact</w:t>
      </w:r>
    </w:p>
    <w:p w14:paraId="58404485" w14:textId="18AE286A" w:rsidR="001840A6" w:rsidRDefault="001840A6" w:rsidP="00C7459D">
      <w:pPr>
        <w:spacing w:after="0" w:line="240" w:lineRule="auto"/>
      </w:pPr>
      <w:r w:rsidRPr="00A7395F">
        <w:rPr>
          <w:color w:val="212529"/>
        </w:rPr>
        <w:t>Per Title 5, distance education courses must include regular effective contact between instructors and students.</w:t>
      </w:r>
    </w:p>
    <w:p w14:paraId="4EADA12C" w14:textId="6C51204E" w:rsidR="001840A6" w:rsidRDefault="001840A6" w:rsidP="00C7459D">
      <w:pPr>
        <w:spacing w:after="0" w:line="240" w:lineRule="auto"/>
      </w:pPr>
    </w:p>
    <w:p w14:paraId="6FB55F44" w14:textId="1928018A" w:rsidR="001840A6" w:rsidRDefault="001840A6" w:rsidP="00C7459D">
      <w:pPr>
        <w:spacing w:after="0" w:line="240" w:lineRule="auto"/>
        <w:rPr>
          <w:color w:val="212529"/>
        </w:rPr>
      </w:pPr>
      <w:r w:rsidRPr="00A7395F">
        <w:rPr>
          <w:color w:val="212529"/>
        </w:rPr>
        <w:t>Examples of methods to help ensure regular and effective contact between instructors and</w:t>
      </w:r>
      <w:r w:rsidR="0052616A">
        <w:rPr>
          <w:color w:val="212529"/>
        </w:rPr>
        <w:t xml:space="preserve"> </w:t>
      </w:r>
      <w:r w:rsidRPr="00A7395F">
        <w:rPr>
          <w:color w:val="212529"/>
        </w:rPr>
        <w:t>Students:</w:t>
      </w:r>
    </w:p>
    <w:p w14:paraId="1C14AA9E"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Announcements</w:t>
      </w:r>
    </w:p>
    <w:p w14:paraId="5FE22D10"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Pre-course contact (welcome and/or course orientation)</w:t>
      </w:r>
    </w:p>
    <w:p w14:paraId="02E7AB76"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Video conferencing</w:t>
      </w:r>
    </w:p>
    <w:p w14:paraId="0CA98FE2"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Virtual office hours</w:t>
      </w:r>
    </w:p>
    <w:p w14:paraId="6001858D"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Discussion boards</w:t>
      </w:r>
    </w:p>
    <w:p w14:paraId="356D68C0"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Chat room(s)</w:t>
      </w:r>
    </w:p>
    <w:p w14:paraId="415865F1"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Instructor-initiated and/or student-initiated emails</w:t>
      </w:r>
    </w:p>
    <w:p w14:paraId="774BA05F"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LMS messaging</w:t>
      </w:r>
    </w:p>
    <w:p w14:paraId="2B5443D7"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Timely and frequent feedback for student work</w:t>
      </w:r>
    </w:p>
    <w:p w14:paraId="5ABB552A"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Class events such as orientations, workshops, review sessions</w:t>
      </w:r>
    </w:p>
    <w:p w14:paraId="5FBEFFBA"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Instructor and institutional resource links</w:t>
      </w:r>
    </w:p>
    <w:p w14:paraId="3D6569BF"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Student resource links</w:t>
      </w:r>
    </w:p>
    <w:p w14:paraId="7696A2CB"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Scheduled in-person meetings and/or assessments (not available for Fully Online)</w:t>
      </w:r>
    </w:p>
    <w:p w14:paraId="0BF040DB" w14:textId="77777777" w:rsidR="001840A6" w:rsidRPr="00C7459D" w:rsidRDefault="001840A6" w:rsidP="00C7459D">
      <w:pPr>
        <w:pStyle w:val="ListParagraph"/>
        <w:numPr>
          <w:ilvl w:val="0"/>
          <w:numId w:val="9"/>
        </w:numPr>
        <w:spacing w:after="0" w:line="240" w:lineRule="auto"/>
        <w:rPr>
          <w:color w:val="212529"/>
        </w:rPr>
      </w:pPr>
      <w:r w:rsidRPr="00C7459D">
        <w:rPr>
          <w:color w:val="212529"/>
        </w:rPr>
        <w:t>Telephone</w:t>
      </w:r>
    </w:p>
    <w:p w14:paraId="7F513A35" w14:textId="6A32F66B" w:rsidR="001840A6" w:rsidRDefault="001840A6" w:rsidP="00C7459D">
      <w:pPr>
        <w:spacing w:after="0" w:line="240" w:lineRule="auto"/>
      </w:pPr>
    </w:p>
    <w:p w14:paraId="402447C1" w14:textId="19E30B13" w:rsidR="001840A6" w:rsidRDefault="001840A6" w:rsidP="00C7459D">
      <w:pPr>
        <w:spacing w:after="0" w:line="240" w:lineRule="auto"/>
        <w:jc w:val="both"/>
        <w:rPr>
          <w:color w:val="212529"/>
        </w:rPr>
      </w:pPr>
      <w:r w:rsidRPr="001840A6">
        <w:rPr>
          <w:b/>
          <w:bCs/>
          <w:i/>
          <w:iCs/>
          <w:color w:val="212529"/>
        </w:rPr>
        <w:t>In the space below, list some types of instructor-student contact that you would recommend for this course. Also state the frequency with which you think each type of contact should be used. You should aim to recommend enough forms of contact (at least 2--3 is a good general rule), at frequent enough intervals (at least 2 forms of contact conducted weekly), so that any instructor following your recommendations would meet the requirement of regular effective contact between instructors and student.</w:t>
      </w:r>
    </w:p>
    <w:p w14:paraId="362C9160" w14:textId="33F4D13B" w:rsidR="001840A6" w:rsidRPr="001840A6" w:rsidRDefault="00580355" w:rsidP="00C7459D">
      <w:pPr>
        <w:spacing w:after="0" w:line="240" w:lineRule="auto"/>
      </w:pPr>
      <w:r>
        <w:t>Click inside the text box to write your answer</w:t>
      </w:r>
    </w:p>
    <w:p w14:paraId="0F94B472" w14:textId="153B50AE" w:rsidR="001840A6" w:rsidRDefault="001840A6" w:rsidP="00C7459D">
      <w:pPr>
        <w:spacing w:after="0" w:line="240" w:lineRule="auto"/>
        <w:rPr>
          <w:color w:val="353535"/>
        </w:rPr>
      </w:pPr>
      <w:r w:rsidRPr="001840A6">
        <w:rPr>
          <w:noProof/>
          <w:color w:val="353535"/>
        </w:rPr>
        <mc:AlternateContent>
          <mc:Choice Requires="wps">
            <w:drawing>
              <wp:inline distT="0" distB="0" distL="0" distR="0" wp14:anchorId="39A52361" wp14:editId="01600A28">
                <wp:extent cx="5943600" cy="457200"/>
                <wp:effectExtent l="0" t="0" r="1905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11856A03" w14:textId="5C724612" w:rsidR="001840A6" w:rsidRDefault="001840A6" w:rsidP="001840A6">
                            <w:pPr>
                              <w:spacing w:after="0" w:line="240" w:lineRule="auto"/>
                            </w:pPr>
                          </w:p>
                          <w:p w14:paraId="2716C537" w14:textId="2F988874" w:rsidR="00403C70" w:rsidRDefault="00403C70" w:rsidP="001840A6">
                            <w:pPr>
                              <w:spacing w:after="0" w:line="240" w:lineRule="auto"/>
                            </w:pPr>
                          </w:p>
                          <w:p w14:paraId="09B789D5" w14:textId="77777777" w:rsidR="00403C70" w:rsidRDefault="00403C70" w:rsidP="001840A6">
                            <w:pPr>
                              <w:spacing w:after="0" w:line="240" w:lineRule="auto"/>
                            </w:pPr>
                          </w:p>
                          <w:p w14:paraId="7512F292" w14:textId="77777777" w:rsidR="001840A6" w:rsidRDefault="001840A6" w:rsidP="001840A6">
                            <w:pPr>
                              <w:spacing w:after="0" w:line="240" w:lineRule="auto"/>
                            </w:pPr>
                          </w:p>
                        </w:txbxContent>
                      </wps:txbx>
                      <wps:bodyPr rot="0" vert="horz" wrap="square" lIns="91440" tIns="45720" rIns="91440" bIns="45720" anchor="t" anchorCtr="0">
                        <a:sp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A52361" id="_x0000_t202" coordsize="21600,21600" o:spt="202" path="m,l,21600r21600,l21600,xe">
                <v:stroke joinstyle="miter"/>
                <v:path gradientshapeok="t" o:connecttype="rect"/>
              </v:shapetype>
              <v:shape id="Text Box 2" o:spid="_x0000_s102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">
                <v:textbox style="mso-fit-shape-to-text:t">
                  <w:txbxContent>
                    <w:p w14:paraId="11856A03" w14:textId="5C724612" w:rsidR="001840A6" w:rsidRDefault="001840A6" w:rsidP="001840A6">
                      <w:pPr>
                        <w:spacing w:after="0" w:line="240" w:lineRule="auto"/>
                      </w:pPr>
                    </w:p>
                    <w:p w14:paraId="2716C537" w14:textId="2F988874" w:rsidR="00403C70" w:rsidRDefault="00403C70" w:rsidP="001840A6">
                      <w:pPr>
                        <w:spacing w:after="0" w:line="240" w:lineRule="auto"/>
                      </w:pPr>
                    </w:p>
                    <w:p w14:paraId="09B789D5" w14:textId="77777777" w:rsidR="00403C70" w:rsidRDefault="00403C70" w:rsidP="001840A6">
                      <w:pPr>
                        <w:spacing w:after="0" w:line="240" w:lineRule="auto"/>
                      </w:pPr>
                    </w:p>
                    <w:p w14:paraId="7512F292" w14:textId="77777777" w:rsidR="001840A6" w:rsidRDefault="001840A6" w:rsidP="001840A6">
                      <w:pPr>
                        <w:spacing w:after="0" w:line="240" w:lineRule="auto"/>
                      </w:pPr>
                    </w:p>
                  </w:txbxContent>
                </v:textbox>
                <w10:anchorlock/>
              </v:shape>
            </w:pict>
          </mc:Fallback>
        </mc:AlternateContent>
      </w:r>
    </w:p>
    <w:p w14:paraId="66FAB88F" w14:textId="77777777" w:rsidR="00CB2300" w:rsidRDefault="00CB2300" w:rsidP="00C7459D">
      <w:pPr>
        <w:spacing w:after="0" w:line="240" w:lineRule="auto"/>
        <w:rPr>
          <w:color w:val="353535"/>
        </w:rPr>
      </w:pPr>
    </w:p>
    <w:p w14:paraId="64361ADA" w14:textId="1F284563" w:rsidR="001840A6" w:rsidRPr="00150F9D" w:rsidRDefault="001840A6" w:rsidP="00C7459D">
      <w:pPr>
        <w:spacing w:after="0" w:line="240" w:lineRule="auto"/>
        <w:rPr>
          <w:b/>
          <w:bCs/>
          <w:color w:val="3BABE9"/>
          <w:sz w:val="28"/>
          <w:szCs w:val="28"/>
        </w:rPr>
      </w:pPr>
      <w:r w:rsidRPr="00403C70">
        <w:rPr>
          <w:b/>
          <w:bCs/>
          <w:color w:val="3BABE9"/>
          <w:sz w:val="28"/>
          <w:szCs w:val="28"/>
        </w:rPr>
        <w:t>Student-Student Contact</w:t>
      </w:r>
    </w:p>
    <w:p w14:paraId="13FDBE57" w14:textId="77777777" w:rsidR="001840A6" w:rsidRPr="00A7395F" w:rsidRDefault="001840A6" w:rsidP="00C7459D">
      <w:pPr>
        <w:spacing w:after="0" w:line="240" w:lineRule="auto"/>
        <w:rPr>
          <w:color w:val="212529"/>
        </w:rPr>
      </w:pPr>
      <w:r w:rsidRPr="00A7395F">
        <w:rPr>
          <w:color w:val="212529"/>
        </w:rPr>
        <w:t>Per Title 5, distance education courses must include regular effective contact among students.</w:t>
      </w:r>
    </w:p>
    <w:p w14:paraId="475D0841" w14:textId="77777777" w:rsidR="001840A6" w:rsidRDefault="001840A6" w:rsidP="00C7459D">
      <w:pPr>
        <w:spacing w:after="0" w:line="240" w:lineRule="auto"/>
        <w:rPr>
          <w:color w:val="353535"/>
        </w:rPr>
      </w:pPr>
    </w:p>
    <w:p w14:paraId="2A5CC347" w14:textId="76093339" w:rsidR="001840A6" w:rsidRDefault="001840A6" w:rsidP="00C7459D">
      <w:pPr>
        <w:spacing w:after="0" w:line="240" w:lineRule="auto"/>
        <w:rPr>
          <w:color w:val="212529"/>
        </w:rPr>
      </w:pPr>
      <w:r w:rsidRPr="00A7395F">
        <w:rPr>
          <w:color w:val="212529"/>
        </w:rPr>
        <w:t>Examples of methods to help ensure regular effective contact among Students:</w:t>
      </w:r>
    </w:p>
    <w:p w14:paraId="43BC3C5B"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Whole class written discussions</w:t>
      </w:r>
    </w:p>
    <w:p w14:paraId="2764466D"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Small group written discussions</w:t>
      </w:r>
    </w:p>
    <w:p w14:paraId="4CEE957E"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Group papers and projects</w:t>
      </w:r>
    </w:p>
    <w:p w14:paraId="77E9F111"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Group wikis and collaboration tools (Google Docs, Padlet)</w:t>
      </w:r>
    </w:p>
    <w:p w14:paraId="64D20166"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Synchronous and asynchronous video conferencing among students</w:t>
      </w:r>
    </w:p>
    <w:p w14:paraId="678C995E"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Peer reviews</w:t>
      </w:r>
    </w:p>
    <w:p w14:paraId="17E499E5"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Peer instruction</w:t>
      </w:r>
    </w:p>
    <w:p w14:paraId="37F0AB80"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Chats</w:t>
      </w:r>
    </w:p>
    <w:p w14:paraId="26F02804"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Virtual student lounges</w:t>
      </w:r>
    </w:p>
    <w:p w14:paraId="663BE51D"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Study groups</w:t>
      </w:r>
    </w:p>
    <w:p w14:paraId="22D16433"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Exam review</w:t>
      </w:r>
    </w:p>
    <w:p w14:paraId="55FDCA20" w14:textId="77777777" w:rsidR="001840A6" w:rsidRPr="00C7459D" w:rsidRDefault="001840A6" w:rsidP="00C7459D">
      <w:pPr>
        <w:pStyle w:val="ListParagraph"/>
        <w:numPr>
          <w:ilvl w:val="0"/>
          <w:numId w:val="10"/>
        </w:numPr>
        <w:spacing w:after="0" w:line="240" w:lineRule="auto"/>
        <w:rPr>
          <w:color w:val="212529"/>
        </w:rPr>
      </w:pPr>
      <w:r w:rsidRPr="00C7459D">
        <w:rPr>
          <w:color w:val="212529"/>
        </w:rPr>
        <w:t>Debates and role play</w:t>
      </w:r>
    </w:p>
    <w:p w14:paraId="7A3D877E" w14:textId="77777777" w:rsidR="001840A6" w:rsidRDefault="001840A6" w:rsidP="00C7459D">
      <w:pPr>
        <w:spacing w:after="0" w:line="240" w:lineRule="auto"/>
        <w:rPr>
          <w:color w:val="353535"/>
        </w:rPr>
      </w:pPr>
    </w:p>
    <w:p w14:paraId="5043EEB5" w14:textId="3278D7B4" w:rsidR="001840A6" w:rsidRDefault="001840A6" w:rsidP="00C7459D">
      <w:pPr>
        <w:spacing w:after="0" w:line="240" w:lineRule="auto"/>
        <w:jc w:val="both"/>
        <w:rPr>
          <w:b/>
          <w:bCs/>
          <w:i/>
          <w:iCs/>
          <w:color w:val="212529"/>
        </w:rPr>
      </w:pPr>
      <w:r w:rsidRPr="001840A6">
        <w:rPr>
          <w:b/>
          <w:bCs/>
          <w:i/>
          <w:iCs/>
          <w:color w:val="212529"/>
        </w:rPr>
        <w:t>In the space below, list some types of student-student contact that you would recommend for this course. Also state the frequency with which you think each type of contact should be used. You should aim to recommend enough forms of contact (at least 2--3 is a good general rule), at frequent enough intervals (at least 2 forms of contact conducted weekly), so that any instructor following your recommendations would meet the requirement of regular effective contact among students.</w:t>
      </w:r>
    </w:p>
    <w:p w14:paraId="53436B73" w14:textId="77777777" w:rsidR="00580355" w:rsidRPr="001840A6" w:rsidRDefault="00580355" w:rsidP="00580355">
      <w:pPr>
        <w:spacing w:after="0" w:line="240" w:lineRule="auto"/>
      </w:pPr>
      <w:r>
        <w:t>Click inside the text box to write your answer</w:t>
      </w:r>
    </w:p>
    <w:p w14:paraId="3204BCCE" w14:textId="592981CD" w:rsidR="00C07C2A" w:rsidRDefault="00C07C2A" w:rsidP="00C7459D">
      <w:pPr>
        <w:spacing w:after="0" w:line="240" w:lineRule="auto"/>
        <w:rPr>
          <w:color w:val="353535"/>
        </w:rPr>
      </w:pPr>
    </w:p>
    <w:p w14:paraId="12FE6013" w14:textId="49692680" w:rsidR="009170ED" w:rsidRPr="00A7395F" w:rsidRDefault="001840A6" w:rsidP="00C7459D">
      <w:pPr>
        <w:spacing w:after="0" w:line="240" w:lineRule="auto"/>
        <w:rPr>
          <w:rFonts w:cstheme="minorHAnsi"/>
          <w:sz w:val="24"/>
          <w:szCs w:val="24"/>
        </w:rPr>
      </w:pPr>
      <w:r w:rsidRPr="001840A6">
        <w:rPr>
          <w:rFonts w:eastAsia="Times New Roman" w:cstheme="minorHAnsi"/>
          <w:noProof/>
          <w:color w:val="353535"/>
          <w:sz w:val="24"/>
          <w:szCs w:val="24"/>
        </w:rPr>
        <mc:AlternateContent>
          <mc:Choice Requires="wps">
            <w:drawing>
              <wp:inline distT="0" distB="0" distL="0" distR="0" wp14:anchorId="61F6C986" wp14:editId="09A869E6">
                <wp:extent cx="5943600" cy="612140"/>
                <wp:effectExtent l="0" t="0" r="19050"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140"/>
                        </a:xfrm>
                        <a:prstGeom prst="rect">
                          <a:avLst/>
                        </a:prstGeom>
                        <a:solidFill>
                          <a:srgbClr val="FFFFFF"/>
                        </a:solidFill>
                        <a:ln w="9525">
                          <a:solidFill>
                            <a:srgbClr val="000000"/>
                          </a:solidFill>
                          <a:miter lim="800000"/>
                          <a:headEnd/>
                          <a:tailEnd/>
                        </a:ln>
                      </wps:spPr>
                      <wps:txbx>
                        <w:txbxContent>
                          <w:p w14:paraId="0D03C627" w14:textId="77777777" w:rsidR="001840A6" w:rsidRDefault="001840A6" w:rsidP="001840A6">
                            <w:pPr>
                              <w:spacing w:after="0" w:line="240" w:lineRule="auto"/>
                            </w:pPr>
                          </w:p>
                          <w:p w14:paraId="64D58E19" w14:textId="612F72FD" w:rsidR="001840A6" w:rsidRDefault="001840A6" w:rsidP="001840A6">
                            <w:pPr>
                              <w:spacing w:after="0" w:line="240" w:lineRule="auto"/>
                            </w:pPr>
                          </w:p>
                          <w:p w14:paraId="6DD58FE9" w14:textId="77777777" w:rsidR="00403C70" w:rsidRDefault="00403C70" w:rsidP="001840A6">
                            <w:pPr>
                              <w:spacing w:after="0" w:line="240" w:lineRule="auto"/>
                            </w:pPr>
                          </w:p>
                          <w:p w14:paraId="6FB9544C" w14:textId="77777777" w:rsidR="001840A6" w:rsidRDefault="001840A6" w:rsidP="001840A6">
                            <w:pPr>
                              <w:spacing w:after="0" w:line="240" w:lineRule="auto"/>
                            </w:pPr>
                          </w:p>
                        </w:txbxContent>
                      </wps:txbx>
                      <wps:bodyPr rot="0" vert="horz" wrap="square" lIns="91440" tIns="45720" rIns="91440" bIns="45720" anchor="t" anchorCtr="0">
                        <a:sp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F6C986" id="_x0000_s1027" type="#_x0000_t202" style="width:468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">
                <v:textbox style="mso-fit-shape-to-text:t">
                  <w:txbxContent>
                    <w:p w14:paraId="0D03C627" w14:textId="77777777" w:rsidR="001840A6" w:rsidRDefault="001840A6" w:rsidP="001840A6">
                      <w:pPr>
                        <w:spacing w:after="0" w:line="240" w:lineRule="auto"/>
                      </w:pPr>
                    </w:p>
                    <w:p w14:paraId="64D58E19" w14:textId="612F72FD" w:rsidR="001840A6" w:rsidRDefault="001840A6" w:rsidP="001840A6">
                      <w:pPr>
                        <w:spacing w:after="0" w:line="240" w:lineRule="auto"/>
                      </w:pPr>
                    </w:p>
                    <w:p w14:paraId="6DD58FE9" w14:textId="77777777" w:rsidR="00403C70" w:rsidRDefault="00403C70" w:rsidP="001840A6">
                      <w:pPr>
                        <w:spacing w:after="0" w:line="240" w:lineRule="auto"/>
                      </w:pPr>
                    </w:p>
                    <w:p w14:paraId="6FB9544C" w14:textId="77777777" w:rsidR="001840A6" w:rsidRDefault="001840A6" w:rsidP="001840A6">
                      <w:pPr>
                        <w:spacing w:after="0" w:line="240" w:lineRule="auto"/>
                      </w:pPr>
                    </w:p>
                  </w:txbxContent>
                </v:textbox>
                <w10:anchorlock/>
              </v:shape>
            </w:pict>
          </mc:Fallback>
        </mc:AlternateContent>
      </w:r>
    </w:p>
    <w:sectPr w:rsidR="009170ED" w:rsidRPr="00A7395F" w:rsidSect="00150F9D">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0682E" w14:textId="77777777" w:rsidR="00EF2B3F" w:rsidRDefault="00EF2B3F" w:rsidP="00C07C2A">
      <w:pPr>
        <w:spacing w:after="0" w:line="240" w:lineRule="auto"/>
      </w:pPr>
      <w:r>
        <w:separator/>
      </w:r>
    </w:p>
  </w:endnote>
  <w:endnote w:type="continuationSeparator" w:id="0">
    <w:p w14:paraId="45E5BBCB" w14:textId="77777777" w:rsidR="00EF2B3F" w:rsidRDefault="00EF2B3F" w:rsidP="00C0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charset w:val="00"/>
    <w:family w:val="auto"/>
    <w:pitch w:val="default"/>
  </w:font>
  <w:font w:name="Montserrat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804373"/>
      <w:docPartObj>
        <w:docPartGallery w:val="Page Numbers (Bottom of Page)"/>
        <w:docPartUnique/>
      </w:docPartObj>
    </w:sdtPr>
    <w:sdtEndPr>
      <w:rPr>
        <w:noProof/>
      </w:rPr>
    </w:sdtEndPr>
    <w:sdtContent>
      <w:p w14:paraId="223EDD18" w14:textId="02F9A0F7" w:rsidR="00C07C2A" w:rsidRDefault="00C07C2A">
        <w:pPr>
          <w:pStyle w:val="Footer"/>
          <w:jc w:val="center"/>
        </w:pPr>
        <w:r>
          <w:fldChar w:fldCharType="begin"/>
        </w:r>
        <w:r>
          <w:instrText xml:space="preserve"> PAGE   \* MERGEFORMAT </w:instrText>
        </w:r>
        <w:r>
          <w:fldChar w:fldCharType="separate"/>
        </w:r>
        <w:r w:rsidR="00EF2B3F">
          <w:rPr>
            <w:noProof/>
          </w:rPr>
          <w:t>1</w:t>
        </w:r>
        <w:r>
          <w:rPr>
            <w:noProof/>
          </w:rPr>
          <w:fldChar w:fldCharType="end"/>
        </w:r>
      </w:p>
    </w:sdtContent>
  </w:sdt>
  <w:p w14:paraId="307FFC8F" w14:textId="0FCB77B5" w:rsidR="00C07C2A" w:rsidRDefault="00150F9D">
    <w:pPr>
      <w:pStyle w:val="Footer"/>
    </w:pPr>
    <w:r>
      <w:t xml:space="preserve">Interim DE Addenda Fall 2020.  </w:t>
    </w:r>
    <w:r w:rsidR="00041E34">
      <w:t>Approved at CC meeting on 9.4.2020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97EF" w14:textId="77777777" w:rsidR="00EF2B3F" w:rsidRDefault="00EF2B3F" w:rsidP="00C07C2A">
      <w:pPr>
        <w:spacing w:after="0" w:line="240" w:lineRule="auto"/>
      </w:pPr>
      <w:r>
        <w:separator/>
      </w:r>
    </w:p>
  </w:footnote>
  <w:footnote w:type="continuationSeparator" w:id="0">
    <w:p w14:paraId="09D64664" w14:textId="77777777" w:rsidR="00EF2B3F" w:rsidRDefault="00EF2B3F" w:rsidP="00C07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92D15" w14:textId="77777777" w:rsidR="00CB2300" w:rsidRDefault="00CB2300" w:rsidP="00CB2300">
    <w:pPr>
      <w:shd w:val="clear" w:color="auto" w:fill="FFFFFF"/>
      <w:spacing w:after="0" w:line="240" w:lineRule="auto"/>
      <w:ind w:left="30" w:right="30"/>
      <w:jc w:val="center"/>
      <w:outlineLvl w:val="1"/>
      <w:rPr>
        <w:rFonts w:eastAsia="Times New Roman" w:cstheme="minorHAnsi"/>
        <w:b/>
        <w:bCs/>
        <w:color w:val="3BABE9"/>
        <w:sz w:val="32"/>
        <w:szCs w:val="32"/>
      </w:rPr>
    </w:pPr>
    <w:r w:rsidRPr="00403C70">
      <w:rPr>
        <w:rFonts w:eastAsia="Times New Roman" w:cstheme="minorHAnsi"/>
        <w:b/>
        <w:bCs/>
        <w:color w:val="3BABE9"/>
        <w:sz w:val="32"/>
        <w:szCs w:val="32"/>
      </w:rPr>
      <w:t xml:space="preserve">Distance Education </w:t>
    </w:r>
    <w:r>
      <w:rPr>
        <w:rFonts w:eastAsia="Times New Roman" w:cstheme="minorHAnsi"/>
        <w:b/>
        <w:bCs/>
        <w:color w:val="3BABE9"/>
        <w:sz w:val="32"/>
        <w:szCs w:val="32"/>
      </w:rPr>
      <w:t xml:space="preserve">Interim </w:t>
    </w:r>
    <w:r w:rsidRPr="00403C70">
      <w:rPr>
        <w:rFonts w:eastAsia="Times New Roman" w:cstheme="minorHAnsi"/>
        <w:b/>
        <w:bCs/>
        <w:color w:val="3BABE9"/>
        <w:sz w:val="32"/>
        <w:szCs w:val="32"/>
      </w:rPr>
      <w:t>Addendum</w:t>
    </w:r>
  </w:p>
  <w:p w14:paraId="0CA69BCB" w14:textId="5DA97C21" w:rsidR="00CF5FBB" w:rsidRPr="00CF5FBB" w:rsidRDefault="00CF5FBB" w:rsidP="00CF5F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A34D" w14:textId="37E8654B" w:rsidR="00041E34" w:rsidRDefault="00041E34" w:rsidP="00041E34">
    <w:pPr>
      <w:shd w:val="clear" w:color="auto" w:fill="FFFFFF"/>
      <w:spacing w:after="0" w:line="240" w:lineRule="auto"/>
      <w:ind w:left="30" w:right="30"/>
      <w:jc w:val="center"/>
      <w:outlineLvl w:val="1"/>
      <w:rPr>
        <w:rFonts w:eastAsia="Times New Roman" w:cstheme="minorHAnsi"/>
        <w:b/>
        <w:bCs/>
        <w:color w:val="3BABE9"/>
        <w:sz w:val="32"/>
        <w:szCs w:val="32"/>
      </w:rPr>
    </w:pPr>
    <w:r w:rsidRPr="00403C70">
      <w:rPr>
        <w:rFonts w:eastAsia="Times New Roman" w:cstheme="minorHAnsi"/>
        <w:b/>
        <w:bCs/>
        <w:color w:val="3BABE9"/>
        <w:sz w:val="32"/>
        <w:szCs w:val="32"/>
      </w:rPr>
      <w:t xml:space="preserve">Distance Education </w:t>
    </w:r>
    <w:r>
      <w:rPr>
        <w:rFonts w:eastAsia="Times New Roman" w:cstheme="minorHAnsi"/>
        <w:b/>
        <w:bCs/>
        <w:color w:val="3BABE9"/>
        <w:sz w:val="32"/>
        <w:szCs w:val="32"/>
      </w:rPr>
      <w:t xml:space="preserve">Interim </w:t>
    </w:r>
    <w:r w:rsidR="00150F9D">
      <w:rPr>
        <w:rFonts w:eastAsia="Times New Roman" w:cstheme="minorHAnsi"/>
        <w:b/>
        <w:bCs/>
        <w:color w:val="3BABE9"/>
        <w:sz w:val="32"/>
        <w:szCs w:val="32"/>
      </w:rPr>
      <w:t>Addendum</w:t>
    </w:r>
  </w:p>
  <w:p w14:paraId="75F69544" w14:textId="77777777" w:rsidR="00041E34" w:rsidRDefault="00041E34" w:rsidP="00041E34">
    <w:pPr>
      <w:shd w:val="clear" w:color="auto" w:fill="FFFFFF"/>
      <w:spacing w:after="0" w:line="240" w:lineRule="auto"/>
      <w:ind w:left="30" w:right="30"/>
      <w:jc w:val="center"/>
      <w:outlineLvl w:val="1"/>
      <w:rPr>
        <w:rFonts w:eastAsia="Times New Roman" w:cstheme="minorHAnsi"/>
        <w:b/>
        <w:bCs/>
        <w:color w:val="3BABE9"/>
        <w:sz w:val="32"/>
        <w:szCs w:val="32"/>
      </w:rPr>
    </w:pPr>
    <w:r>
      <w:rPr>
        <w:rFonts w:eastAsia="Times New Roman" w:cstheme="minorHAnsi"/>
        <w:b/>
        <w:bCs/>
        <w:color w:val="3BABE9"/>
        <w:sz w:val="32"/>
        <w:szCs w:val="32"/>
      </w:rPr>
      <w:t>(Same As New META D.E. Tab)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052E"/>
    <w:multiLevelType w:val="multilevel"/>
    <w:tmpl w:val="AED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7B48"/>
    <w:multiLevelType w:val="hybridMultilevel"/>
    <w:tmpl w:val="879A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134AD"/>
    <w:multiLevelType w:val="multilevel"/>
    <w:tmpl w:val="1EE2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20C5D"/>
    <w:multiLevelType w:val="multilevel"/>
    <w:tmpl w:val="E26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C63D7"/>
    <w:multiLevelType w:val="hybridMultilevel"/>
    <w:tmpl w:val="D604E4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567C24E8"/>
    <w:multiLevelType w:val="multilevel"/>
    <w:tmpl w:val="13C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77C59"/>
    <w:multiLevelType w:val="multilevel"/>
    <w:tmpl w:val="877A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40B30"/>
    <w:multiLevelType w:val="hybridMultilevel"/>
    <w:tmpl w:val="87844E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8"/>
  </w:num>
  <w:num w:numId="2">
    <w:abstractNumId w:val="11"/>
  </w:num>
  <w:num w:numId="3">
    <w:abstractNumId w:val="4"/>
  </w:num>
  <w:num w:numId="4">
    <w:abstractNumId w:val="0"/>
  </w:num>
  <w:num w:numId="5">
    <w:abstractNumId w:val="5"/>
  </w:num>
  <w:num w:numId="6">
    <w:abstractNumId w:val="1"/>
  </w:num>
  <w:num w:numId="7">
    <w:abstractNumId w:val="6"/>
  </w:num>
  <w:num w:numId="8">
    <w:abstractNumId w:val="2"/>
  </w:num>
  <w:num w:numId="9">
    <w:abstractNumId w:val="9"/>
  </w:num>
  <w:num w:numId="10">
    <w:abstractNumId w:val="10"/>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2A"/>
    <w:rsid w:val="00041E34"/>
    <w:rsid w:val="00070C7C"/>
    <w:rsid w:val="000B09BD"/>
    <w:rsid w:val="000C140E"/>
    <w:rsid w:val="000E0035"/>
    <w:rsid w:val="00150F9D"/>
    <w:rsid w:val="001840A6"/>
    <w:rsid w:val="002A6711"/>
    <w:rsid w:val="00305B8C"/>
    <w:rsid w:val="003D5100"/>
    <w:rsid w:val="00403C70"/>
    <w:rsid w:val="004B3E5C"/>
    <w:rsid w:val="0052616A"/>
    <w:rsid w:val="00536C47"/>
    <w:rsid w:val="00580355"/>
    <w:rsid w:val="005817F6"/>
    <w:rsid w:val="005F1B01"/>
    <w:rsid w:val="00666C03"/>
    <w:rsid w:val="006A4FD4"/>
    <w:rsid w:val="006C23BB"/>
    <w:rsid w:val="007E1F7F"/>
    <w:rsid w:val="00896834"/>
    <w:rsid w:val="00912C6F"/>
    <w:rsid w:val="009170ED"/>
    <w:rsid w:val="009D2B0C"/>
    <w:rsid w:val="00A7395F"/>
    <w:rsid w:val="00A9309A"/>
    <w:rsid w:val="00AD6FA6"/>
    <w:rsid w:val="00AE1DB4"/>
    <w:rsid w:val="00AF76DA"/>
    <w:rsid w:val="00BA7A7D"/>
    <w:rsid w:val="00C07C2A"/>
    <w:rsid w:val="00C7459D"/>
    <w:rsid w:val="00CA23BC"/>
    <w:rsid w:val="00CB2300"/>
    <w:rsid w:val="00CC41D9"/>
    <w:rsid w:val="00CF5FBB"/>
    <w:rsid w:val="00D10904"/>
    <w:rsid w:val="00D1545A"/>
    <w:rsid w:val="00DC4CBF"/>
    <w:rsid w:val="00DE69AD"/>
    <w:rsid w:val="00E12F2A"/>
    <w:rsid w:val="00E56E1B"/>
    <w:rsid w:val="00E57AFA"/>
    <w:rsid w:val="00E81DDC"/>
    <w:rsid w:val="00EC3805"/>
    <w:rsid w:val="00ED45FD"/>
    <w:rsid w:val="00EF2B3F"/>
    <w:rsid w:val="00F25264"/>
    <w:rsid w:val="00F52E49"/>
    <w:rsid w:val="00FF32F5"/>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EBE49"/>
  <w15:chartTrackingRefBased/>
  <w15:docId w15:val="{3EED1E65-58BE-4CB5-A3E3-E0B20250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7C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C2A"/>
    <w:rPr>
      <w:rFonts w:ascii="Times New Roman" w:eastAsia="Times New Roman" w:hAnsi="Times New Roman" w:cs="Times New Roman"/>
      <w:b/>
      <w:bCs/>
      <w:sz w:val="36"/>
      <w:szCs w:val="36"/>
    </w:rPr>
  </w:style>
  <w:style w:type="character" w:customStyle="1" w:styleId="t-icon">
    <w:name w:val="t-icon"/>
    <w:basedOn w:val="DefaultParagraphFont"/>
    <w:rsid w:val="00C07C2A"/>
  </w:style>
  <w:style w:type="paragraph" w:styleId="Header">
    <w:name w:val="header"/>
    <w:basedOn w:val="Normal"/>
    <w:link w:val="HeaderChar"/>
    <w:uiPriority w:val="99"/>
    <w:unhideWhenUsed/>
    <w:rsid w:val="00C0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C2A"/>
  </w:style>
  <w:style w:type="paragraph" w:styleId="Footer">
    <w:name w:val="footer"/>
    <w:basedOn w:val="Normal"/>
    <w:link w:val="FooterChar"/>
    <w:uiPriority w:val="99"/>
    <w:unhideWhenUsed/>
    <w:rsid w:val="00C0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C2A"/>
  </w:style>
  <w:style w:type="character" w:styleId="PlaceholderText">
    <w:name w:val="Placeholder Text"/>
    <w:basedOn w:val="DefaultParagraphFont"/>
    <w:uiPriority w:val="99"/>
    <w:semiHidden/>
    <w:rsid w:val="00A7395F"/>
    <w:rPr>
      <w:color w:val="808080"/>
    </w:rPr>
  </w:style>
  <w:style w:type="character" w:styleId="Hyperlink">
    <w:name w:val="Hyperlink"/>
    <w:basedOn w:val="DefaultParagraphFont"/>
    <w:uiPriority w:val="99"/>
    <w:unhideWhenUsed/>
    <w:rsid w:val="00403C70"/>
    <w:rPr>
      <w:color w:val="0563C1" w:themeColor="hyperlink"/>
      <w:u w:val="single"/>
    </w:rPr>
  </w:style>
  <w:style w:type="character" w:customStyle="1" w:styleId="UnresolvedMention1">
    <w:name w:val="Unresolved Mention1"/>
    <w:basedOn w:val="DefaultParagraphFont"/>
    <w:uiPriority w:val="99"/>
    <w:semiHidden/>
    <w:unhideWhenUsed/>
    <w:rsid w:val="00403C70"/>
    <w:rPr>
      <w:color w:val="605E5C"/>
      <w:shd w:val="clear" w:color="auto" w:fill="E1DFDD"/>
    </w:rPr>
  </w:style>
  <w:style w:type="character" w:styleId="FollowedHyperlink">
    <w:name w:val="FollowedHyperlink"/>
    <w:basedOn w:val="DefaultParagraphFont"/>
    <w:uiPriority w:val="99"/>
    <w:semiHidden/>
    <w:unhideWhenUsed/>
    <w:rsid w:val="00403C70"/>
    <w:rPr>
      <w:color w:val="954F72" w:themeColor="followedHyperlink"/>
      <w:u w:val="single"/>
    </w:rPr>
  </w:style>
  <w:style w:type="paragraph" w:styleId="ListParagraph">
    <w:name w:val="List Paragraph"/>
    <w:basedOn w:val="Normal"/>
    <w:uiPriority w:val="34"/>
    <w:qFormat/>
    <w:rsid w:val="00C7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57387">
      <w:bodyDiv w:val="1"/>
      <w:marLeft w:val="0"/>
      <w:marRight w:val="0"/>
      <w:marTop w:val="0"/>
      <w:marBottom w:val="0"/>
      <w:divBdr>
        <w:top w:val="none" w:sz="0" w:space="0" w:color="auto"/>
        <w:left w:val="none" w:sz="0" w:space="0" w:color="auto"/>
        <w:bottom w:val="none" w:sz="0" w:space="0" w:color="auto"/>
        <w:right w:val="none" w:sz="0" w:space="0" w:color="auto"/>
      </w:divBdr>
      <w:divsChild>
        <w:div w:id="787549931">
          <w:marLeft w:val="0"/>
          <w:marRight w:val="0"/>
          <w:marTop w:val="0"/>
          <w:marBottom w:val="0"/>
          <w:divBdr>
            <w:top w:val="single" w:sz="6" w:space="0" w:color="EDEDED"/>
            <w:left w:val="none" w:sz="0" w:space="0" w:color="auto"/>
            <w:bottom w:val="none" w:sz="0" w:space="0" w:color="auto"/>
            <w:right w:val="none" w:sz="0" w:space="0" w:color="auto"/>
          </w:divBdr>
        </w:div>
        <w:div w:id="1168204206">
          <w:marLeft w:val="0"/>
          <w:marRight w:val="0"/>
          <w:marTop w:val="0"/>
          <w:marBottom w:val="0"/>
          <w:divBdr>
            <w:top w:val="none" w:sz="0" w:space="0" w:color="auto"/>
            <w:left w:val="none" w:sz="0" w:space="0" w:color="auto"/>
            <w:bottom w:val="none" w:sz="0" w:space="0" w:color="auto"/>
            <w:right w:val="none" w:sz="0" w:space="0" w:color="auto"/>
          </w:divBdr>
          <w:divsChild>
            <w:div w:id="1450591922">
              <w:marLeft w:val="0"/>
              <w:marRight w:val="0"/>
              <w:marTop w:val="0"/>
              <w:marBottom w:val="0"/>
              <w:divBdr>
                <w:top w:val="none" w:sz="0" w:space="0" w:color="auto"/>
                <w:left w:val="none" w:sz="0" w:space="0" w:color="auto"/>
                <w:bottom w:val="none" w:sz="0" w:space="0" w:color="auto"/>
                <w:right w:val="none" w:sz="0" w:space="0" w:color="auto"/>
              </w:divBdr>
            </w:div>
          </w:divsChild>
        </w:div>
        <w:div w:id="835540356">
          <w:marLeft w:val="0"/>
          <w:marRight w:val="0"/>
          <w:marTop w:val="0"/>
          <w:marBottom w:val="0"/>
          <w:divBdr>
            <w:top w:val="single" w:sz="6" w:space="0" w:color="EDEDED"/>
            <w:left w:val="none" w:sz="0" w:space="0" w:color="auto"/>
            <w:bottom w:val="none" w:sz="0" w:space="0" w:color="auto"/>
            <w:right w:val="none" w:sz="0" w:space="0" w:color="auto"/>
          </w:divBdr>
          <w:divsChild>
            <w:div w:id="833453988">
              <w:marLeft w:val="0"/>
              <w:marRight w:val="0"/>
              <w:marTop w:val="0"/>
              <w:marBottom w:val="0"/>
              <w:divBdr>
                <w:top w:val="none" w:sz="0" w:space="0" w:color="auto"/>
                <w:left w:val="none" w:sz="0" w:space="0" w:color="auto"/>
                <w:bottom w:val="none" w:sz="0" w:space="0" w:color="auto"/>
                <w:right w:val="none" w:sz="0" w:space="0" w:color="auto"/>
              </w:divBdr>
              <w:divsChild>
                <w:div w:id="15104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6820">
          <w:marLeft w:val="0"/>
          <w:marRight w:val="0"/>
          <w:marTop w:val="0"/>
          <w:marBottom w:val="0"/>
          <w:divBdr>
            <w:top w:val="none" w:sz="0" w:space="0" w:color="auto"/>
            <w:left w:val="none" w:sz="0" w:space="0" w:color="auto"/>
            <w:bottom w:val="none" w:sz="0" w:space="0" w:color="auto"/>
            <w:right w:val="none" w:sz="0" w:space="0" w:color="auto"/>
          </w:divBdr>
          <w:divsChild>
            <w:div w:id="1529949934">
              <w:marLeft w:val="0"/>
              <w:marRight w:val="0"/>
              <w:marTop w:val="0"/>
              <w:marBottom w:val="0"/>
              <w:divBdr>
                <w:top w:val="single" w:sz="6" w:space="0" w:color="AAAAAA"/>
                <w:left w:val="single" w:sz="6" w:space="0" w:color="AAAAAA"/>
                <w:bottom w:val="single" w:sz="6" w:space="0" w:color="AAAAAA"/>
                <w:right w:val="single" w:sz="6" w:space="17" w:color="AAAAAA"/>
              </w:divBdr>
            </w:div>
          </w:divsChild>
        </w:div>
        <w:div w:id="896284619">
          <w:marLeft w:val="0"/>
          <w:marRight w:val="0"/>
          <w:marTop w:val="0"/>
          <w:marBottom w:val="0"/>
          <w:divBdr>
            <w:top w:val="single" w:sz="6" w:space="0" w:color="EDEDED"/>
            <w:left w:val="none" w:sz="0" w:space="0" w:color="auto"/>
            <w:bottom w:val="none" w:sz="0" w:space="0" w:color="auto"/>
            <w:right w:val="none" w:sz="0" w:space="0" w:color="auto"/>
          </w:divBdr>
          <w:divsChild>
            <w:div w:id="1057825926">
              <w:marLeft w:val="0"/>
              <w:marRight w:val="0"/>
              <w:marTop w:val="0"/>
              <w:marBottom w:val="0"/>
              <w:divBdr>
                <w:top w:val="none" w:sz="0" w:space="0" w:color="auto"/>
                <w:left w:val="none" w:sz="0" w:space="0" w:color="auto"/>
                <w:bottom w:val="none" w:sz="0" w:space="0" w:color="auto"/>
                <w:right w:val="none" w:sz="0" w:space="0" w:color="auto"/>
              </w:divBdr>
              <w:divsChild>
                <w:div w:id="242035239">
                  <w:marLeft w:val="0"/>
                  <w:marRight w:val="0"/>
                  <w:marTop w:val="0"/>
                  <w:marBottom w:val="0"/>
                  <w:divBdr>
                    <w:top w:val="single" w:sz="6" w:space="0" w:color="AAAAAA"/>
                    <w:left w:val="single" w:sz="6" w:space="0" w:color="AAAAAA"/>
                    <w:bottom w:val="single" w:sz="6" w:space="0" w:color="AAAAAA"/>
                    <w:right w:val="single" w:sz="6" w:space="17" w:color="AAAAAA"/>
                  </w:divBdr>
                </w:div>
              </w:divsChild>
            </w:div>
            <w:div w:id="955867930">
              <w:marLeft w:val="0"/>
              <w:marRight w:val="0"/>
              <w:marTop w:val="0"/>
              <w:marBottom w:val="0"/>
              <w:divBdr>
                <w:top w:val="none" w:sz="0" w:space="0" w:color="auto"/>
                <w:left w:val="none" w:sz="0" w:space="0" w:color="auto"/>
                <w:bottom w:val="none" w:sz="0" w:space="0" w:color="auto"/>
                <w:right w:val="none" w:sz="0" w:space="0" w:color="auto"/>
              </w:divBdr>
              <w:divsChild>
                <w:div w:id="781873992">
                  <w:marLeft w:val="0"/>
                  <w:marRight w:val="0"/>
                  <w:marTop w:val="0"/>
                  <w:marBottom w:val="0"/>
                  <w:divBdr>
                    <w:top w:val="single" w:sz="6" w:space="0" w:color="AAAAAA"/>
                    <w:left w:val="single" w:sz="6" w:space="0" w:color="AAAAAA"/>
                    <w:bottom w:val="single" w:sz="6" w:space="0" w:color="AAAAAA"/>
                    <w:right w:val="single" w:sz="6" w:space="17" w:color="AAAAAA"/>
                  </w:divBdr>
                </w:div>
              </w:divsChild>
            </w:div>
          </w:divsChild>
        </w:div>
        <w:div w:id="112486864">
          <w:marLeft w:val="0"/>
          <w:marRight w:val="0"/>
          <w:marTop w:val="0"/>
          <w:marBottom w:val="0"/>
          <w:divBdr>
            <w:top w:val="none" w:sz="0" w:space="0" w:color="auto"/>
            <w:left w:val="none" w:sz="0" w:space="0" w:color="auto"/>
            <w:bottom w:val="none" w:sz="0" w:space="0" w:color="auto"/>
            <w:right w:val="none" w:sz="0" w:space="0" w:color="auto"/>
          </w:divBdr>
        </w:div>
        <w:div w:id="796487316">
          <w:marLeft w:val="0"/>
          <w:marRight w:val="0"/>
          <w:marTop w:val="0"/>
          <w:marBottom w:val="0"/>
          <w:divBdr>
            <w:top w:val="single" w:sz="6" w:space="0" w:color="EDEDED"/>
            <w:left w:val="none" w:sz="0" w:space="0" w:color="auto"/>
            <w:bottom w:val="none" w:sz="0" w:space="0" w:color="auto"/>
            <w:right w:val="none" w:sz="0" w:space="0" w:color="auto"/>
          </w:divBdr>
          <w:divsChild>
            <w:div w:id="136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eager@peralta.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govt.westlaw.com/calregs/Document/I17CDFA4650794F79B801F22BDD8A83F1?viewType=FullText&amp;originationContext=documenttoc&amp;transitionType=CategoryPageItem&amp;contextData=(sc.Defa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13ADE0FBBE4AFD8A6C13246073B766"/>
        <w:category>
          <w:name w:val="General"/>
          <w:gallery w:val="placeholder"/>
        </w:category>
        <w:types>
          <w:type w:val="bbPlcHdr"/>
        </w:types>
        <w:behaviors>
          <w:behavior w:val="content"/>
        </w:behaviors>
        <w:guid w:val="{49DF7373-C986-4C04-9222-A7D27153E98F}"/>
      </w:docPartPr>
      <w:docPartBody>
        <w:p w:rsidR="00895456" w:rsidRDefault="00C95909" w:rsidP="00C95909">
          <w:pPr>
            <w:pStyle w:val="F013ADE0FBBE4AFD8A6C13246073B766"/>
          </w:pPr>
          <w:r w:rsidRPr="00385313">
            <w:rPr>
              <w:rStyle w:val="PlaceholderText"/>
            </w:rPr>
            <w:t>Choose an item.</w:t>
          </w:r>
        </w:p>
      </w:docPartBody>
    </w:docPart>
    <w:docPart>
      <w:docPartPr>
        <w:name w:val="DC2E592AFA5D4952AEA38F9B5BE47A38"/>
        <w:category>
          <w:name w:val="General"/>
          <w:gallery w:val="placeholder"/>
        </w:category>
        <w:types>
          <w:type w:val="bbPlcHdr"/>
        </w:types>
        <w:behaviors>
          <w:behavior w:val="content"/>
        </w:behaviors>
        <w:guid w:val="{70EF85E3-5E5E-4EB3-B425-0E7707126E32}"/>
      </w:docPartPr>
      <w:docPartBody>
        <w:p w:rsidR="00895456" w:rsidRDefault="00C95909" w:rsidP="00C95909">
          <w:pPr>
            <w:pStyle w:val="DC2E592AFA5D4952AEA38F9B5BE47A38"/>
          </w:pPr>
          <w:r w:rsidRPr="00385313">
            <w:rPr>
              <w:rStyle w:val="PlaceholderText"/>
            </w:rPr>
            <w:t>Choose an item.</w:t>
          </w:r>
        </w:p>
      </w:docPartBody>
    </w:docPart>
    <w:docPart>
      <w:docPartPr>
        <w:name w:val="3981CAC2735449438D267AC830928138"/>
        <w:category>
          <w:name w:val="General"/>
          <w:gallery w:val="placeholder"/>
        </w:category>
        <w:types>
          <w:type w:val="bbPlcHdr"/>
        </w:types>
        <w:behaviors>
          <w:behavior w:val="content"/>
        </w:behaviors>
        <w:guid w:val="{7F4B209E-F7FC-4528-9ABB-72F6099214D1}"/>
      </w:docPartPr>
      <w:docPartBody>
        <w:p w:rsidR="00895456" w:rsidRDefault="00C95909" w:rsidP="00C95909">
          <w:pPr>
            <w:pStyle w:val="3981CAC2735449438D267AC830928138"/>
          </w:pPr>
          <w:r w:rsidRPr="00385313">
            <w:rPr>
              <w:rStyle w:val="PlaceholderText"/>
            </w:rPr>
            <w:t>Choose an item.</w:t>
          </w:r>
        </w:p>
      </w:docPartBody>
    </w:docPart>
    <w:docPart>
      <w:docPartPr>
        <w:name w:val="FD926C58043C49CEABBD9E4356C5588C"/>
        <w:category>
          <w:name w:val="General"/>
          <w:gallery w:val="placeholder"/>
        </w:category>
        <w:types>
          <w:type w:val="bbPlcHdr"/>
        </w:types>
        <w:behaviors>
          <w:behavior w:val="content"/>
        </w:behaviors>
        <w:guid w:val="{627EA587-4918-44D9-9CA7-1EE61A438C0F}"/>
      </w:docPartPr>
      <w:docPartBody>
        <w:p w:rsidR="00895456" w:rsidRDefault="00C95909" w:rsidP="00C95909">
          <w:pPr>
            <w:pStyle w:val="FD926C58043C49CEABBD9E4356C5588C"/>
          </w:pPr>
          <w:r w:rsidRPr="00385313">
            <w:rPr>
              <w:rStyle w:val="PlaceholderText"/>
            </w:rPr>
            <w:t>Choose an item.</w:t>
          </w:r>
        </w:p>
      </w:docPartBody>
    </w:docPart>
    <w:docPart>
      <w:docPartPr>
        <w:name w:val="AF76DCB6DF8C4F93843E7C70FE534B02"/>
        <w:category>
          <w:name w:val="General"/>
          <w:gallery w:val="placeholder"/>
        </w:category>
        <w:types>
          <w:type w:val="bbPlcHdr"/>
        </w:types>
        <w:behaviors>
          <w:behavior w:val="content"/>
        </w:behaviors>
        <w:guid w:val="{6F71BCBB-43E3-499D-9F3C-835DC980018B}"/>
      </w:docPartPr>
      <w:docPartBody>
        <w:p w:rsidR="00895456" w:rsidRDefault="00C95909" w:rsidP="00C95909">
          <w:pPr>
            <w:pStyle w:val="AF76DCB6DF8C4F93843E7C70FE534B02"/>
          </w:pPr>
          <w:r w:rsidRPr="003853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charset w:val="00"/>
    <w:family w:val="auto"/>
    <w:pitch w:val="default"/>
  </w:font>
  <w:font w:name="Montserrat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09"/>
    <w:rsid w:val="00012C75"/>
    <w:rsid w:val="000E3713"/>
    <w:rsid w:val="00201077"/>
    <w:rsid w:val="00223F15"/>
    <w:rsid w:val="00310926"/>
    <w:rsid w:val="0044512E"/>
    <w:rsid w:val="0057722B"/>
    <w:rsid w:val="005A6646"/>
    <w:rsid w:val="0070296E"/>
    <w:rsid w:val="00805904"/>
    <w:rsid w:val="00895456"/>
    <w:rsid w:val="009E42D0"/>
    <w:rsid w:val="009E653C"/>
    <w:rsid w:val="00A950EB"/>
    <w:rsid w:val="00AF21DA"/>
    <w:rsid w:val="00C95909"/>
    <w:rsid w:val="00DE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0A7"/>
    <w:rPr>
      <w:color w:val="808080"/>
    </w:rPr>
  </w:style>
  <w:style w:type="paragraph" w:customStyle="1" w:styleId="8CCDDA5B8B5049D88D87B3F5E275C0D0">
    <w:name w:val="8CCDDA5B8B5049D88D87B3F5E275C0D0"/>
    <w:rsid w:val="00C95909"/>
  </w:style>
  <w:style w:type="paragraph" w:customStyle="1" w:styleId="DAA5B5943E234ED99CB5403AFCFE40E7">
    <w:name w:val="DAA5B5943E234ED99CB5403AFCFE40E7"/>
    <w:rsid w:val="00C95909"/>
  </w:style>
  <w:style w:type="paragraph" w:customStyle="1" w:styleId="B09CA96691F345F2A3EE5754D2982D6F">
    <w:name w:val="B09CA96691F345F2A3EE5754D2982D6F"/>
    <w:rsid w:val="00C95909"/>
  </w:style>
  <w:style w:type="paragraph" w:customStyle="1" w:styleId="3B22751CDFC4428FB19EBC800099ACE8">
    <w:name w:val="3B22751CDFC4428FB19EBC800099ACE8"/>
    <w:rsid w:val="00C95909"/>
  </w:style>
  <w:style w:type="paragraph" w:customStyle="1" w:styleId="70C2C2EBBB634E038F80D4A1742232F6">
    <w:name w:val="70C2C2EBBB634E038F80D4A1742232F6"/>
    <w:rsid w:val="00C95909"/>
  </w:style>
  <w:style w:type="paragraph" w:customStyle="1" w:styleId="F013ADE0FBBE4AFD8A6C13246073B766">
    <w:name w:val="F013ADE0FBBE4AFD8A6C13246073B766"/>
    <w:rsid w:val="00C95909"/>
    <w:rPr>
      <w:rFonts w:eastAsiaTheme="minorHAnsi"/>
    </w:rPr>
  </w:style>
  <w:style w:type="paragraph" w:customStyle="1" w:styleId="DC2E592AFA5D4952AEA38F9B5BE47A38">
    <w:name w:val="DC2E592AFA5D4952AEA38F9B5BE47A38"/>
    <w:rsid w:val="00C95909"/>
  </w:style>
  <w:style w:type="paragraph" w:customStyle="1" w:styleId="3981CAC2735449438D267AC830928138">
    <w:name w:val="3981CAC2735449438D267AC830928138"/>
    <w:rsid w:val="00C95909"/>
  </w:style>
  <w:style w:type="paragraph" w:customStyle="1" w:styleId="FD926C58043C49CEABBD9E4356C5588C">
    <w:name w:val="FD926C58043C49CEABBD9E4356C5588C"/>
    <w:rsid w:val="00C95909"/>
  </w:style>
  <w:style w:type="paragraph" w:customStyle="1" w:styleId="AF76DCB6DF8C4F93843E7C70FE534B02">
    <w:name w:val="AF76DCB6DF8C4F93843E7C70FE534B02"/>
    <w:rsid w:val="00C95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Nghiem Thai</dc:creator>
  <cp:keywords/>
  <dc:description/>
  <cp:lastModifiedBy>Heather Sisneros</cp:lastModifiedBy>
  <cp:revision>4</cp:revision>
  <dcterms:created xsi:type="dcterms:W3CDTF">2020-09-09T20:38:00Z</dcterms:created>
  <dcterms:modified xsi:type="dcterms:W3CDTF">2020-09-12T00:02:00Z</dcterms:modified>
</cp:coreProperties>
</file>