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D2E48">
        <w:rPr>
          <w:rFonts w:ascii="Calibri" w:eastAsia="Times New Roman" w:hAnsi="Calibri" w:cs="Times New Roman"/>
          <w:color w:val="1F497D"/>
        </w:rPr>
        <w:t>The College-wide Overarching Goals are below: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Calibri" w:eastAsia="Times New Roman" w:hAnsi="Calibri" w:cs="Times New Roman"/>
          <w:color w:val="1F497D"/>
        </w:rPr>
        <w:t> 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GOAL#1    STUDENT SUCCESS                         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eve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lop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and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trengthen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exis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tin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inter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ention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and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trat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egies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to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incr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tudents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’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access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and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success</w:t>
      </w:r>
      <w:r w:rsidRPr="008D2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>GOAL#</w:t>
      </w:r>
      <w:proofErr w:type="gramStart"/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>2    ACCREDITATION</w:t>
      </w:r>
      <w:proofErr w:type="gramEnd"/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Take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necessary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ac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tion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to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ffir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Laney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llege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’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s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accr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8D2E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ditation.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>GOAL#3</w:t>
      </w:r>
      <w:proofErr w:type="gramStart"/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>    ASSESSMENT</w:t>
      </w:r>
      <w:proofErr w:type="gramEnd"/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>Ensure completion of the Assessment cycle for SLOs, ILOs, SSOs, IAOs and PLOs.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GOAL#4    RESOURCES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D2E48" w:rsidRPr="008D2E48" w:rsidRDefault="008D2E48" w:rsidP="008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E48">
        <w:rPr>
          <w:rFonts w:ascii="Times New Roman" w:eastAsia="Times New Roman" w:hAnsi="Times New Roman" w:cs="Times New Roman"/>
          <w:b/>
          <w:bCs/>
          <w:sz w:val="24"/>
          <w:szCs w:val="24"/>
        </w:rPr>
        <w:t>Increase, develop and manage the College’s resource capacity in the areas of personnel, finances, facilities, technology and partnerships in order to advance the quality of education provided.</w:t>
      </w:r>
    </w:p>
    <w:p w:rsidR="00740C5A" w:rsidRDefault="00740C5A"/>
    <w:sectPr w:rsidR="0074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8"/>
    <w:rsid w:val="00697776"/>
    <w:rsid w:val="00740C5A"/>
    <w:rsid w:val="008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2E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2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Iolani Sodhy -Gereben</cp:lastModifiedBy>
  <cp:revision>2</cp:revision>
  <dcterms:created xsi:type="dcterms:W3CDTF">2015-09-24T19:11:00Z</dcterms:created>
  <dcterms:modified xsi:type="dcterms:W3CDTF">2015-09-24T19:11:00Z</dcterms:modified>
</cp:coreProperties>
</file>