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Thursday, May 16, 2019 12:00 PM</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REGULAR MEETING AGENDA</w:t>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8000"/>
          <w:sz w:val="20"/>
          <w:szCs w:val="20"/>
          <w:rtl w:val="0"/>
        </w:rPr>
        <w:t xml:space="preserve">Tower Building Room T650</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8000"/>
          <w:sz w:val="20"/>
          <w:szCs w:val="20"/>
          <w:rtl w:val="0"/>
        </w:rPr>
        <w:t xml:space="preserve">Laney College</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8000"/>
          <w:sz w:val="20"/>
          <w:szCs w:val="20"/>
          <w:rtl w:val="0"/>
        </w:rPr>
        <w:t xml:space="preserve">900 Fallon St.</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Oakland, CA 94607-4893</w:t>
      </w:r>
    </w:p>
    <w:p w:rsidR="00000000" w:rsidDel="00000000" w:rsidP="00000000" w:rsidRDefault="00000000" w:rsidRPr="00000000" w14:paraId="00000009">
      <w:pPr>
        <w:spacing w:after="0" w:line="240" w:lineRule="auto"/>
        <w:jc w:val="center"/>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Conference Call Number: 1-(515)-739-1484</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Access Code: 263651</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8000"/>
          <w:sz w:val="22"/>
          <w:szCs w:val="22"/>
        </w:rPr>
      </w:pPr>
      <w:r w:rsidDel="00000000" w:rsidR="00000000" w:rsidRPr="00000000">
        <w:rPr>
          <w:rtl w:val="0"/>
        </w:rPr>
      </w:r>
    </w:p>
    <w:p w:rsidR="00000000" w:rsidDel="00000000" w:rsidP="00000000" w:rsidRDefault="00000000" w:rsidRPr="00000000" w14:paraId="0000000D">
      <w:pPr>
        <w:spacing w:after="20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color w:val="000000"/>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color w:val="000000"/>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color w:val="000000"/>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CALL TO ORDER:  </w:t>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ROLL CALL:</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w:t>
            </w:r>
          </w:p>
        </w:tc>
      </w:tr>
      <w:tr>
        <w:trPr>
          <w:trHeight w:val="24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Dagnachew Sibhat (DS)</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7">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Ashleigh Adele Friend  (AF)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Justice Kamile (JK)</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rPr>
                <w:rFonts w:ascii="Times New Roman" w:cs="Times New Roman" w:eastAsia="Times New Roman" w:hAnsi="Times New Roman"/>
                <w:b w:val="1"/>
                <w:color w:val="ff0000"/>
                <w:sz w:val="24"/>
                <w:szCs w:val="24"/>
              </w:rPr>
            </w:pPr>
            <w:r w:rsidDel="00000000" w:rsidR="00000000" w:rsidRPr="00000000">
              <w:rPr>
                <w:rtl w:val="0"/>
              </w:rPr>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Carlos Iniguez (CI)</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Jielin Huang (JH)</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Worren Alston (WA)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Shanay Fuller (SF)</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Jacob Miles (JM)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Evetta Williams (EW)</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Antonnette Thomas (AT)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 Cross (JC)</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4">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6">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7">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bl>
    <w:p w:rsidR="00000000" w:rsidDel="00000000" w:rsidP="00000000" w:rsidRDefault="00000000" w:rsidRPr="00000000" w14:paraId="00000048">
      <w:pPr>
        <w:spacing w:after="0"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ADOPTION OF THE AGENDA:</w:t>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APPROVAL OF THE MINUTES: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 COMMUNICATIONS FROM MEMBERS OF THE PUBLIC:</w:t>
      </w:r>
    </w:p>
    <w:p w:rsidR="00000000" w:rsidDel="00000000" w:rsidP="00000000" w:rsidRDefault="00000000" w:rsidRPr="00000000" w14:paraId="0000004F">
      <w:pPr>
        <w:tabs>
          <w:tab w:val="left" w:pos="1080"/>
          <w:tab w:val="left" w:pos="2250"/>
        </w:tabs>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(Please line-up to speak when your name is called.) This portion of the agenda provides an opportunity for members of the public to address the Council on matters not included on this agenda. </w:t>
      </w:r>
      <w:r w:rsidDel="00000000" w:rsidR="00000000" w:rsidRPr="00000000">
        <w:rPr>
          <w:rFonts w:ascii="Times New Roman" w:cs="Times New Roman" w:eastAsia="Times New Roman" w:hAnsi="Times New Roman"/>
          <w:color w:val="ff0000"/>
          <w:sz w:val="16"/>
          <w:szCs w:val="16"/>
          <w:rtl w:val="0"/>
        </w:rPr>
        <w:t xml:space="preserve">A maximum of 14 minutes (2 minutes per individual maximum) will be provided for speakers under this agenda item</w:t>
      </w:r>
      <w:r w:rsidDel="00000000" w:rsidR="00000000" w:rsidRPr="00000000">
        <w:rPr>
          <w:rFonts w:ascii="Times New Roman" w:cs="Times New Roman" w:eastAsia="Times New Roman" w:hAnsi="Times New Roman"/>
          <w:color w:val="000000"/>
          <w:sz w:val="16"/>
          <w:szCs w:val="16"/>
          <w:rtl w:val="0"/>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Del="00000000" w:rsidR="00000000" w:rsidRPr="00000000">
        <w:rPr>
          <w:rFonts w:ascii="Times New Roman" w:cs="Times New Roman" w:eastAsia="Times New Roman" w:hAnsi="Times New Roman"/>
          <w:color w:val="008000"/>
          <w:sz w:val="16"/>
          <w:szCs w:val="16"/>
          <w:rtl w:val="0"/>
        </w:rPr>
        <w:t xml:space="preserve">requesting to</w:t>
      </w:r>
      <w:r w:rsidDel="00000000" w:rsidR="00000000" w:rsidRPr="00000000">
        <w:rPr>
          <w:rFonts w:ascii="Times New Roman" w:cs="Times New Roman" w:eastAsia="Times New Roman" w:hAnsi="Times New Roman"/>
          <w:color w:val="000000"/>
          <w:sz w:val="16"/>
          <w:szCs w:val="16"/>
          <w:rtl w:val="0"/>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ASLC OFFICERS AND COMMITTEE REPORTS:</w:t>
      </w:r>
    </w:p>
    <w:p w:rsidR="00000000" w:rsidDel="00000000" w:rsidP="00000000" w:rsidRDefault="00000000" w:rsidRPr="00000000" w14:paraId="0000005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numPr>
          <w:ilvl w:val="0"/>
          <w:numId w:val="3"/>
        </w:numPr>
        <w:spacing w:after="0" w:line="240" w:lineRule="auto"/>
        <w:ind w:left="720" w:hanging="36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rtl w:val="0"/>
        </w:rPr>
        <w:t xml:space="preserve">Shared Governance Committee Reports</w:t>
      </w:r>
      <w:r w:rsidDel="00000000" w:rsidR="00000000" w:rsidRPr="00000000">
        <w:rPr>
          <w:rFonts w:ascii="Times New Roman" w:cs="Times New Roman" w:eastAsia="Times New Roman" w:hAnsi="Times New Roman"/>
          <w:color w:val="000000"/>
          <w:sz w:val="24"/>
          <w:szCs w:val="24"/>
          <w:rtl w:val="0"/>
        </w:rPr>
        <w:t xml:space="preserve"> (Information/</w:t>
      </w:r>
      <w:r w:rsidDel="00000000" w:rsidR="00000000" w:rsidRPr="00000000">
        <w:rPr>
          <w:rFonts w:ascii="Times New Roman" w:cs="Times New Roman" w:eastAsia="Times New Roman" w:hAnsi="Times New Roman"/>
          <w:b w:val="1"/>
          <w:color w:val="000000"/>
          <w:sz w:val="24"/>
          <w:szCs w:val="24"/>
          <w:u w:val="single"/>
          <w:rtl w:val="0"/>
        </w:rPr>
        <w:t xml:space="preserve">2mins per report</w:t>
      </w:r>
      <w:r w:rsidDel="00000000" w:rsidR="00000000" w:rsidRPr="00000000">
        <w:rPr>
          <w:rFonts w:ascii="Times New Roman" w:cs="Times New Roman" w:eastAsia="Times New Roman" w:hAnsi="Times New Roman"/>
          <w:color w:val="000000"/>
          <w:sz w:val="24"/>
          <w:szCs w:val="24"/>
          <w:rtl w:val="0"/>
        </w:rPr>
        <w:t xml:space="preserve">/ASLC): ASLC members will make any reports from Shared Governance meetings.</w:t>
      </w:r>
    </w:p>
    <w:p w:rsidR="00000000" w:rsidDel="00000000" w:rsidP="00000000" w:rsidRDefault="00000000" w:rsidRPr="00000000" w14:paraId="00000055">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 Club Council Report</w:t>
      </w:r>
      <w:r w:rsidDel="00000000" w:rsidR="00000000" w:rsidRPr="00000000">
        <w:rPr>
          <w:rFonts w:ascii="Times New Roman" w:cs="Times New Roman" w:eastAsia="Times New Roman" w:hAnsi="Times New Roman"/>
          <w:color w:val="000000"/>
          <w:sz w:val="24"/>
          <w:szCs w:val="24"/>
          <w:rtl w:val="0"/>
        </w:rPr>
        <w:t xml:space="preserve"> (Information/Action/3mins/):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Alisha Alston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make any reports from Inter- Club Council. </w:t>
      </w:r>
    </w:p>
    <w:p w:rsidR="00000000" w:rsidDel="00000000" w:rsidP="00000000" w:rsidRDefault="00000000" w:rsidRPr="00000000" w14:paraId="00000056">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Treasurer’s Report</w:t>
      </w:r>
      <w:r w:rsidDel="00000000" w:rsidR="00000000" w:rsidRPr="00000000">
        <w:rPr>
          <w:rFonts w:ascii="Times New Roman" w:cs="Times New Roman" w:eastAsia="Times New Roman" w:hAnsi="Times New Roman"/>
          <w:color w:val="000000"/>
          <w:sz w:val="24"/>
          <w:szCs w:val="24"/>
          <w:rtl w:val="0"/>
        </w:rPr>
        <w:t xml:space="preserve"> (Information/3mins):</w:t>
      </w:r>
    </w:p>
    <w:p w:rsidR="00000000" w:rsidDel="00000000" w:rsidP="00000000" w:rsidRDefault="00000000" w:rsidRPr="00000000" w14:paraId="00000057">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 Hoc Committee Reports</w:t>
      </w:r>
      <w:r w:rsidDel="00000000" w:rsidR="00000000" w:rsidRPr="00000000">
        <w:rPr>
          <w:rFonts w:ascii="Times New Roman" w:cs="Times New Roman" w:eastAsia="Times New Roman" w:hAnsi="Times New Roman"/>
          <w:color w:val="000000"/>
          <w:sz w:val="24"/>
          <w:szCs w:val="24"/>
          <w:rtl w:val="0"/>
        </w:rPr>
        <w:t xml:space="preserve"> (Information/Action/</w:t>
      </w:r>
      <w:r w:rsidDel="00000000" w:rsidR="00000000" w:rsidRPr="00000000">
        <w:rPr>
          <w:rFonts w:ascii="Times New Roman" w:cs="Times New Roman" w:eastAsia="Times New Roman" w:hAnsi="Times New Roman"/>
          <w:b w:val="1"/>
          <w:color w:val="000000"/>
          <w:sz w:val="24"/>
          <w:szCs w:val="24"/>
          <w:u w:val="single"/>
          <w:rtl w:val="0"/>
        </w:rPr>
        <w:t xml:space="preserve">2mins per report</w:t>
      </w:r>
      <w:r w:rsidDel="00000000" w:rsidR="00000000" w:rsidRPr="00000000">
        <w:rPr>
          <w:rFonts w:ascii="Times New Roman" w:cs="Times New Roman" w:eastAsia="Times New Roman" w:hAnsi="Times New Roman"/>
          <w:color w:val="000000"/>
          <w:sz w:val="24"/>
          <w:szCs w:val="24"/>
          <w:rtl w:val="0"/>
        </w:rPr>
        <w:t xml:space="preserve">/ASLC):</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ASLC will take action on any issues pertaining to ad hoc committees for the 2018-19 school year:</w:t>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 OLD BUSINESS:</w:t>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D">
      <w:pPr>
        <w:numPr>
          <w:ilvl w:val="0"/>
          <w:numId w:val="1"/>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Club Proposals: </w:t>
      </w:r>
      <w:r w:rsidDel="00000000" w:rsidR="00000000" w:rsidRPr="00000000">
        <w:rPr>
          <w:rFonts w:ascii="Times New Roman" w:cs="Times New Roman" w:eastAsia="Times New Roman" w:hAnsi="Times New Roman"/>
          <w:color w:val="000000"/>
          <w:sz w:val="24"/>
          <w:szCs w:val="24"/>
          <w:rtl w:val="0"/>
        </w:rPr>
        <w:t xml:space="preserve">Council will discuss and vote on club proposals and/or club chartering.</w:t>
      </w:r>
    </w:p>
    <w:p w:rsidR="00000000" w:rsidDel="00000000" w:rsidP="00000000" w:rsidRDefault="00000000" w:rsidRPr="00000000" w14:paraId="0000005E">
      <w:pPr>
        <w:spacing w:after="0" w:line="240" w:lineRule="auto"/>
        <w:ind w:left="720"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(Discussion/Action/10min)</w:t>
      </w:r>
    </w:p>
    <w:p w:rsidR="00000000" w:rsidDel="00000000" w:rsidP="00000000" w:rsidRDefault="00000000" w:rsidRPr="00000000" w14:paraId="0000005F">
      <w:pPr>
        <w:numPr>
          <w:ilvl w:val="0"/>
          <w:numId w:val="1"/>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Student Center Supplies: </w:t>
      </w:r>
      <w:r w:rsidDel="00000000" w:rsidR="00000000" w:rsidRPr="00000000">
        <w:rPr>
          <w:rFonts w:ascii="Times New Roman" w:cs="Times New Roman" w:eastAsia="Times New Roman" w:hAnsi="Times New Roman"/>
          <w:color w:val="000000"/>
          <w:sz w:val="24"/>
          <w:szCs w:val="24"/>
          <w:rtl w:val="0"/>
        </w:rPr>
        <w:t xml:space="preserve">Council will discuss and vote on the purchase of Banners and tablecloths for the SC.</w:t>
      </w:r>
    </w:p>
    <w:p w:rsidR="00000000" w:rsidDel="00000000" w:rsidP="00000000" w:rsidRDefault="00000000" w:rsidRPr="00000000" w14:paraId="00000060">
      <w:pPr>
        <w:spacing w:after="0" w:line="240" w:lineRule="auto"/>
        <w:ind w:left="720"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(Discussion/Action/10min)</w:t>
      </w:r>
    </w:p>
    <w:p w:rsidR="00000000" w:rsidDel="00000000" w:rsidP="00000000" w:rsidRDefault="00000000" w:rsidRPr="00000000" w14:paraId="00000061">
      <w:pPr>
        <w:numPr>
          <w:ilvl w:val="0"/>
          <w:numId w:val="1"/>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 Justice Alford’s Presentation:</w:t>
      </w:r>
      <w:r w:rsidDel="00000000" w:rsidR="00000000" w:rsidRPr="00000000">
        <w:rPr>
          <w:rFonts w:ascii="Times New Roman" w:cs="Times New Roman" w:eastAsia="Times New Roman" w:hAnsi="Times New Roman"/>
          <w:sz w:val="24"/>
          <w:szCs w:val="24"/>
          <w:rtl w:val="0"/>
        </w:rPr>
        <w:t xml:space="preserve"> The council will discuss and vote on the Secretary of External Affairs presentation on the Associated Students of Laney College’s institutional memory. </w:t>
      </w:r>
    </w:p>
    <w:p w:rsidR="00000000" w:rsidDel="00000000" w:rsidP="00000000" w:rsidRDefault="00000000" w:rsidRPr="00000000" w14:paraId="00000062">
      <w:pPr>
        <w:spacing w:after="0" w:line="240" w:lineRule="auto"/>
        <w:ind w:left="720"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(Discussion/Action/10min)</w:t>
      </w:r>
    </w:p>
    <w:p w:rsidR="00000000" w:rsidDel="00000000" w:rsidP="00000000" w:rsidRDefault="00000000" w:rsidRPr="00000000" w14:paraId="00000063">
      <w:pPr>
        <w:numPr>
          <w:ilvl w:val="0"/>
          <w:numId w:val="1"/>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End of the Year Event: </w:t>
      </w:r>
      <w:r w:rsidDel="00000000" w:rsidR="00000000" w:rsidRPr="00000000">
        <w:rPr>
          <w:rFonts w:ascii="Times New Roman" w:cs="Times New Roman" w:eastAsia="Times New Roman" w:hAnsi="Times New Roman"/>
          <w:sz w:val="24"/>
          <w:szCs w:val="24"/>
          <w:rtl w:val="0"/>
        </w:rPr>
        <w:t xml:space="preserve">The council will discuss and vote on the details of the end of the year event for students.</w:t>
      </w:r>
      <w:r w:rsidDel="00000000" w:rsidR="00000000" w:rsidRPr="00000000">
        <w:rPr>
          <w:rtl w:val="0"/>
        </w:rPr>
      </w:r>
    </w:p>
    <w:p w:rsidR="00000000" w:rsidDel="00000000" w:rsidP="00000000" w:rsidRDefault="00000000" w:rsidRPr="00000000" w14:paraId="00000064">
      <w:pPr>
        <w:spacing w:after="0" w:line="240" w:lineRule="auto"/>
        <w:ind w:left="720"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(Discussion/Action/10min)</w:t>
      </w:r>
    </w:p>
    <w:p w:rsidR="00000000" w:rsidDel="00000000" w:rsidP="00000000" w:rsidRDefault="00000000" w:rsidRPr="00000000" w14:paraId="00000065">
      <w:pPr>
        <w:spacing w:after="0" w:line="24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ind w:lef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8">
      <w:pPr>
        <w:spacing w:after="0" w:line="240" w:lineRule="auto"/>
        <w:ind w:right="-72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 NEW BUSINESS:</w:t>
      </w:r>
      <w:r w:rsidDel="00000000" w:rsidR="00000000" w:rsidRPr="00000000">
        <w:rPr>
          <w:rtl w:val="0"/>
        </w:rPr>
      </w:r>
    </w:p>
    <w:p w:rsidR="00000000" w:rsidDel="00000000" w:rsidP="00000000" w:rsidRDefault="00000000" w:rsidRPr="00000000" w14:paraId="00000069">
      <w:pPr>
        <w:spacing w:after="0" w:line="240" w:lineRule="auto"/>
        <w:ind w:right="-72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720" w:right="-720" w:hanging="360"/>
        <w:jc w:val="left"/>
        <w:rPr>
          <w:rFonts w:ascii="Times New Roman" w:cs="Times New Roman" w:eastAsia="Times New Roman" w:hAnsi="Times New Roman"/>
          <w:b w:val="0"/>
          <w:i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trike w:val="0"/>
          <w:color w:val="000000"/>
          <w:sz w:val="24"/>
          <w:szCs w:val="24"/>
          <w:u w:val="none"/>
          <w:shd w:fill="auto" w:val="clear"/>
          <w:rtl w:val="0"/>
        </w:rPr>
        <w:t xml:space="preserve">Campus </w:t>
      </w:r>
      <w:r w:rsidDel="00000000" w:rsidR="00000000" w:rsidRPr="00000000">
        <w:rPr>
          <w:rFonts w:ascii="Times New Roman" w:cs="Times New Roman" w:eastAsia="Times New Roman" w:hAnsi="Times New Roman"/>
          <w:b w:val="1"/>
          <w:sz w:val="24"/>
          <w:szCs w:val="24"/>
          <w:rtl w:val="0"/>
        </w:rPr>
        <w:t xml:space="preserve">Guidelines</w:t>
      </w:r>
      <w:r w:rsidDel="00000000" w:rsidR="00000000" w:rsidRPr="00000000">
        <w:rPr>
          <w:rFonts w:ascii="Times New Roman" w:cs="Times New Roman" w:eastAsia="Times New Roman" w:hAnsi="Times New Roman"/>
          <w:b w:val="1"/>
          <w:i w:val="0"/>
          <w:strike w:val="0"/>
          <w:color w:val="000000"/>
          <w:sz w:val="24"/>
          <w:szCs w:val="24"/>
          <w:u w:val="none"/>
          <w:shd w:fill="auto" w:val="clear"/>
          <w:rtl w:val="0"/>
        </w:rPr>
        <w:t xml:space="preserve"> for Computer Kiosk: </w:t>
      </w:r>
      <w:r w:rsidDel="00000000" w:rsidR="00000000" w:rsidRPr="00000000">
        <w:rPr>
          <w:rFonts w:ascii="Times New Roman" w:cs="Times New Roman" w:eastAsia="Times New Roman" w:hAnsi="Times New Roman"/>
          <w:b w:val="0"/>
          <w:i w:val="0"/>
          <w:strike w:val="0"/>
          <w:color w:val="000000"/>
          <w:sz w:val="24"/>
          <w:szCs w:val="24"/>
          <w:u w:val="none"/>
          <w:shd w:fill="auto" w:val="clear"/>
          <w:rtl w:val="0"/>
        </w:rPr>
        <w:t xml:space="preserve">The Associated Students of Laney College will discuss and vote on the stipulations, qualifications, and regulations of use for the Laptops Anytime Twelve Bay Kiosk. </w:t>
      </w:r>
    </w:p>
    <w:p w:rsidR="00000000" w:rsidDel="00000000" w:rsidP="00000000" w:rsidRDefault="00000000" w:rsidRPr="00000000" w14:paraId="0000006B">
      <w:pPr>
        <w:spacing w:after="0" w:line="240" w:lineRule="auto"/>
        <w:ind w:left="720"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(Discussion/Action/10min)</w:t>
      </w:r>
    </w:p>
    <w:p w:rsidR="00000000" w:rsidDel="00000000" w:rsidP="00000000" w:rsidRDefault="00000000" w:rsidRPr="00000000" w14:paraId="0000006C">
      <w:pPr>
        <w:numPr>
          <w:ilvl w:val="0"/>
          <w:numId w:val="2"/>
        </w:numPr>
        <w:spacing w:after="0" w:line="240" w:lineRule="auto"/>
        <w:ind w:left="720" w:right="-720" w:hanging="360"/>
        <w:jc w:val="left"/>
        <w:rPr>
          <w:rFonts w:ascii="Times New Roman" w:cs="Times New Roman" w:eastAsia="Times New Roman" w:hAnsi="Times New Roman"/>
          <w:b w:val="0"/>
          <w:i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trike w:val="0"/>
          <w:color w:val="000000"/>
          <w:sz w:val="24"/>
          <w:szCs w:val="24"/>
          <w:u w:val="none"/>
          <w:shd w:fill="auto" w:val="clear"/>
          <w:rtl w:val="0"/>
        </w:rPr>
        <w:t xml:space="preserve">End of the Year Event: </w:t>
      </w:r>
      <w:r w:rsidDel="00000000" w:rsidR="00000000" w:rsidRPr="00000000">
        <w:rPr>
          <w:rFonts w:ascii="Times New Roman" w:cs="Times New Roman" w:eastAsia="Times New Roman" w:hAnsi="Times New Roman"/>
          <w:b w:val="0"/>
          <w:i w:val="0"/>
          <w:strike w:val="0"/>
          <w:color w:val="000000"/>
          <w:sz w:val="24"/>
          <w:szCs w:val="24"/>
          <w:u w:val="none"/>
          <w:shd w:fill="auto" w:val="clear"/>
          <w:rtl w:val="0"/>
        </w:rPr>
        <w:t xml:space="preserve">The council will discuss and vote on the details of the end of the  year event for students.</w:t>
      </w:r>
      <w:r w:rsidDel="00000000" w:rsidR="00000000" w:rsidRPr="00000000">
        <w:rPr>
          <w:rtl w:val="0"/>
        </w:rPr>
      </w:r>
    </w:p>
    <w:p w:rsidR="00000000" w:rsidDel="00000000" w:rsidP="00000000" w:rsidRDefault="00000000" w:rsidRPr="00000000" w14:paraId="0000006D">
      <w:pPr>
        <w:spacing w:after="0" w:line="240" w:lineRule="auto"/>
        <w:ind w:left="720" w:right="-72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i w:val="0"/>
          <w:strike w:val="0"/>
          <w:color w:val="000000"/>
          <w:sz w:val="24"/>
          <w:szCs w:val="24"/>
          <w:u w:val="none"/>
          <w:shd w:fill="auto" w:val="clear"/>
          <w:rtl w:val="0"/>
        </w:rPr>
        <w:t xml:space="preserve">           (Discussion/Action/10min)</w:t>
      </w:r>
      <w:r w:rsidDel="00000000" w:rsidR="00000000" w:rsidRPr="00000000">
        <w:rPr>
          <w:rtl w:val="0"/>
        </w:rPr>
      </w:r>
    </w:p>
    <w:p w:rsidR="00000000" w:rsidDel="00000000" w:rsidP="00000000" w:rsidRDefault="00000000" w:rsidRPr="00000000" w14:paraId="0000006E">
      <w:pPr>
        <w:spacing w:after="0" w:line="240" w:lineRule="auto"/>
        <w:ind w:left="10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6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ind w:righ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ind w:right="-720"/>
        <w:jc w:val="center"/>
        <w:rPr>
          <w:rFonts w:ascii="Times New Roman" w:cs="Times New Roman" w:eastAsia="Times New Roman" w:hAnsi="Times New Roman"/>
          <w:b w:val="1"/>
          <w:color w:val="000000"/>
          <w:sz w:val="24"/>
          <w:szCs w:val="24"/>
        </w:rPr>
      </w:pPr>
      <w:r w:rsidDel="00000000" w:rsidR="00000000" w:rsidRPr="00000000">
        <w:rPr>
          <w:rFonts w:ascii="Times" w:cs="Times" w:eastAsia="Times" w:hAnsi="Times"/>
          <w:b w:val="1"/>
          <w:color w:val="000000"/>
          <w:sz w:val="24"/>
          <w:szCs w:val="24"/>
          <w:rtl w:val="0"/>
        </w:rPr>
        <w:t xml:space="preserve">VIII</w:t>
      </w:r>
      <w:r w:rsidDel="00000000" w:rsidR="00000000" w:rsidRPr="00000000">
        <w:rPr>
          <w:rFonts w:ascii="Times New Roman" w:cs="Times New Roman" w:eastAsia="Times New Roman" w:hAnsi="Times New Roman"/>
          <w:b w:val="1"/>
          <w:color w:val="000000"/>
          <w:sz w:val="24"/>
          <w:szCs w:val="24"/>
          <w:rtl w:val="0"/>
        </w:rPr>
        <w:t xml:space="preserve">. COMMUNICATIONS FROM THE FLOOR</w:t>
      </w:r>
    </w:p>
    <w:p w:rsidR="00000000" w:rsidDel="00000000" w:rsidP="00000000" w:rsidRDefault="00000000" w:rsidRPr="00000000" w14:paraId="00000072">
      <w:pPr>
        <w:spacing w:after="0" w:line="240" w:lineRule="auto"/>
        <w:ind w:right="-72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NO</w:t>
      </w:r>
      <w:r w:rsidDel="00000000" w:rsidR="00000000" w:rsidRPr="00000000">
        <w:rPr>
          <w:rFonts w:ascii="Times New Roman" w:cs="Times New Roman" w:eastAsia="Times New Roman" w:hAnsi="Times New Roman"/>
          <w:color w:val="000000"/>
          <w:sz w:val="16"/>
          <w:szCs w:val="16"/>
          <w:rtl w:val="0"/>
        </w:rPr>
        <w:t xml:space="preserve"> action will be taken and the total time limit for this item shall not be extended.</w:t>
      </w:r>
    </w:p>
    <w:p w:rsidR="00000000" w:rsidDel="00000000" w:rsidP="00000000" w:rsidRDefault="00000000" w:rsidRPr="00000000" w14:paraId="00000074">
      <w:pPr>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75">
      <w:pPr>
        <w:spacing w:after="200" w:line="240" w:lineRule="auto"/>
        <w:jc w:val="cente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IX. MEETING ADJOURNED:</w:t>
      </w:r>
    </w:p>
    <w:sectPr>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left"/>
      <w:pPr>
        <w:ind w:left="2880" w:hanging="36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left"/>
      <w:pPr>
        <w:ind w:left="5040" w:hanging="36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left"/>
      <w:pPr>
        <w:ind w:left="7200" w:hanging="360"/>
      </w:pPr>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