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74" w:line="240" w:lineRule="auto"/>
        <w:ind w:right="192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Associated Students of Laney College</w:t>
      </w:r>
    </w:p>
    <w:p w:rsidR="00000000" w:rsidDel="00000000" w:rsidP="00000000" w:rsidRDefault="00000000" w:rsidRPr="00000000" w14:paraId="00000002">
      <w:pPr>
        <w:pStyle w:val="Heading3"/>
        <w:keepNext w:val="0"/>
        <w:keepLines w:val="0"/>
        <w:widowControl w:val="0"/>
        <w:spacing w:after="0" w:before="35" w:line="228" w:lineRule="auto"/>
        <w:ind w:left="1999" w:right="1797"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8000"/>
          <w:sz w:val="20"/>
          <w:szCs w:val="20"/>
          <w:rtl w:val="0"/>
        </w:rPr>
        <w:t xml:space="preserve">Thursday, December 3, 2020 12:00 pm</w:t>
      </w:r>
      <w:r w:rsidDel="00000000" w:rsidR="00000000" w:rsidRPr="00000000">
        <w:rPr>
          <w:rtl w:val="0"/>
        </w:rPr>
      </w:r>
    </w:p>
    <w:p w:rsidR="00000000" w:rsidDel="00000000" w:rsidP="00000000" w:rsidRDefault="00000000" w:rsidRPr="00000000" w14:paraId="00000003">
      <w:pPr>
        <w:widowControl w:val="0"/>
        <w:spacing w:line="320" w:lineRule="auto"/>
        <w:ind w:left="1964" w:right="19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 xml:space="preserve">SPECIAL</w:t>
      </w:r>
      <w:r w:rsidDel="00000000" w:rsidR="00000000" w:rsidRPr="00000000">
        <w:rPr>
          <w:rFonts w:ascii="Times New Roman" w:cs="Times New Roman" w:eastAsia="Times New Roman" w:hAnsi="Times New Roman"/>
          <w:color w:val="ff0000"/>
          <w:sz w:val="28"/>
          <w:szCs w:val="28"/>
          <w:rtl w:val="0"/>
        </w:rPr>
        <w:t xml:space="preserve"> MEETING MINUTES</w:t>
      </w:r>
      <w:r w:rsidDel="00000000" w:rsidR="00000000" w:rsidRPr="00000000">
        <w:rPr>
          <w:rtl w:val="0"/>
        </w:rPr>
      </w:r>
    </w:p>
    <w:p w:rsidR="00000000" w:rsidDel="00000000" w:rsidP="00000000" w:rsidRDefault="00000000" w:rsidRPr="00000000" w14:paraId="00000004">
      <w:pPr>
        <w:pStyle w:val="Heading3"/>
        <w:keepNext w:val="0"/>
        <w:keepLines w:val="0"/>
        <w:widowControl w:val="0"/>
        <w:spacing w:after="0" w:before="23" w:line="227" w:lineRule="auto"/>
        <w:ind w:left="1971" w:right="1920" w:firstLine="0"/>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8000"/>
          <w:sz w:val="20"/>
          <w:szCs w:val="20"/>
          <w:rtl w:val="0"/>
        </w:rPr>
        <w:t xml:space="preserve">Meeting Location:</w:t>
      </w:r>
      <w:r w:rsidDel="00000000" w:rsidR="00000000" w:rsidRPr="00000000">
        <w:rPr>
          <w:rtl w:val="0"/>
        </w:rPr>
      </w:r>
    </w:p>
    <w:p w:rsidR="00000000" w:rsidDel="00000000" w:rsidP="00000000" w:rsidRDefault="00000000" w:rsidRPr="00000000" w14:paraId="00000005">
      <w:pPr>
        <w:widowControl w:val="0"/>
        <w:spacing w:line="227" w:lineRule="auto"/>
        <w:ind w:left="1980" w:right="19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8000"/>
          <w:sz w:val="20"/>
          <w:szCs w:val="20"/>
          <w:highlight w:val="yellow"/>
          <w:rtl w:val="0"/>
        </w:rPr>
        <w:t xml:space="preserve">https://cccconfer.zoom.us/j/92620098445</w:t>
      </w:r>
      <w:r w:rsidDel="00000000" w:rsidR="00000000" w:rsidRPr="00000000">
        <w:rPr>
          <w:rtl w:val="0"/>
        </w:rPr>
      </w:r>
    </w:p>
    <w:p w:rsidR="00000000" w:rsidDel="00000000" w:rsidP="00000000" w:rsidRDefault="00000000" w:rsidRPr="00000000" w14:paraId="00000006">
      <w:pPr>
        <w:widowControl w:val="0"/>
        <w:spacing w:before="7"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07">
      <w:pPr>
        <w:widowControl w:val="0"/>
        <w:spacing w:line="244" w:lineRule="auto"/>
        <w:ind w:left="220" w:right="137"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 </w:t>
      </w:r>
      <w:r w:rsidDel="00000000" w:rsidR="00000000" w:rsidRPr="00000000">
        <w:rPr>
          <w:rFonts w:ascii="Times New Roman" w:cs="Times New Roman" w:eastAsia="Times New Roman" w:hAnsi="Times New Roman"/>
          <w:sz w:val="20"/>
          <w:szCs w:val="20"/>
          <w:rtl w:val="0"/>
        </w:rPr>
        <w:t xml:space="preserve">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is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with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pStyle w:val="Heading1"/>
        <w:keepNext w:val="0"/>
        <w:keepLines w:val="0"/>
        <w:widowControl w:val="0"/>
        <w:spacing w:after="0" w:before="177" w:line="240" w:lineRule="auto"/>
        <w:ind w:left="1970" w:right="19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9">
      <w:pPr>
        <w:widowControl w:val="0"/>
        <w:spacing w:before="8"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HJ motions to call the meeting to order at 12:06. JG seconds</w:t>
      </w:r>
    </w:p>
    <w:p w:rsidR="00000000" w:rsidDel="00000000" w:rsidP="00000000" w:rsidRDefault="00000000" w:rsidRPr="00000000" w14:paraId="0000000A">
      <w:pPr>
        <w:widowControl w:val="0"/>
        <w:numPr>
          <w:ilvl w:val="0"/>
          <w:numId w:val="2"/>
        </w:numPr>
        <w:tabs>
          <w:tab w:val="left" w:pos="4285"/>
        </w:tabs>
        <w:spacing w:line="240" w:lineRule="auto"/>
        <w:ind w:left="4285" w:hanging="270"/>
      </w:pP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widowControl w:val="0"/>
        <w:spacing w:before="8" w:line="240" w:lineRule="auto"/>
        <w:rPr>
          <w:rFonts w:ascii="Times New Roman" w:cs="Times New Roman" w:eastAsia="Times New Roman" w:hAnsi="Times New Roman"/>
          <w:b w:val="1"/>
          <w:sz w:val="10"/>
          <w:szCs w:val="10"/>
        </w:rPr>
      </w:pPr>
      <w:r w:rsidDel="00000000" w:rsidR="00000000" w:rsidRPr="00000000">
        <w:rPr>
          <w:rtl w:val="0"/>
        </w:rPr>
      </w:r>
    </w:p>
    <w:tbl>
      <w:tblPr>
        <w:tblStyle w:val="Table1"/>
        <w:tblW w:w="6660.0" w:type="dxa"/>
        <w:jc w:val="left"/>
        <w:tblInd w:w="1600.0" w:type="dxa"/>
        <w:tblBorders>
          <w:top w:color="999999" w:space="0" w:sz="6" w:val="single"/>
          <w:left w:color="999999" w:space="0" w:sz="6" w:val="single"/>
          <w:bottom w:color="999999" w:space="0" w:sz="6" w:val="single"/>
          <w:right w:color="999999" w:space="0" w:sz="6" w:val="single"/>
          <w:insideH w:color="999999" w:space="0" w:sz="6" w:val="single"/>
          <w:insideV w:color="999999" w:space="0" w:sz="6" w:val="single"/>
        </w:tblBorders>
        <w:tblLayout w:type="fixed"/>
        <w:tblLook w:val="0000"/>
      </w:tblPr>
      <w:tblGrid>
        <w:gridCol w:w="2610"/>
        <w:gridCol w:w="3432"/>
        <w:gridCol w:w="618"/>
        <w:tblGridChange w:id="0">
          <w:tblGrid>
            <w:gridCol w:w="2610"/>
            <w:gridCol w:w="3432"/>
            <w:gridCol w:w="618"/>
          </w:tblGrid>
        </w:tblGridChange>
      </w:tblGrid>
      <w:tr>
        <w:trPr>
          <w:trHeight w:val="78" w:hRule="atLeast"/>
        </w:trPr>
        <w:tc>
          <w:tcPr>
            <w:tcBorders>
              <w:bottom w:color="666666" w:space="0" w:sz="12" w:val="single"/>
            </w:tcBorders>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tcBorders>
              <w:bottom w:color="666666" w:space="0" w:sz="12" w:val="single"/>
            </w:tcBorders>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bottom w:color="666666" w:space="0" w:sz="12" w:val="single"/>
            </w:tcBorders>
          </w:tcPr>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t>
            </w:r>
          </w:p>
        </w:tc>
      </w:tr>
      <w:tr>
        <w:trPr>
          <w:trHeight w:val="315" w:hRule="atLeast"/>
        </w:trPr>
        <w:tc>
          <w:tcPr>
            <w:tcBorders>
              <w:top w:color="666666" w:space="0" w:sz="12" w:val="single"/>
            </w:tcBorders>
          </w:tcPr>
          <w:p w:rsidR="00000000" w:rsidDel="00000000" w:rsidP="00000000" w:rsidRDefault="00000000" w:rsidRPr="00000000" w14:paraId="0000001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tc>
        <w:tc>
          <w:tcPr>
            <w:tcBorders>
              <w:top w:color="666666" w:space="0" w:sz="12" w:val="single"/>
            </w:tcBorders>
          </w:tcPr>
          <w:p w:rsidR="00000000" w:rsidDel="00000000" w:rsidP="00000000" w:rsidRDefault="00000000" w:rsidRPr="00000000" w14:paraId="0000001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(AR)</w:t>
            </w:r>
          </w:p>
        </w:tc>
        <w:tc>
          <w:tcPr>
            <w:tcBorders>
              <w:top w:color="666666" w:space="0" w:sz="12" w:val="single"/>
            </w:tcBorders>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r>
      <w:tr>
        <w:trPr>
          <w:trHeight w:val="315" w:hRule="atLeast"/>
        </w:trPr>
        <w:tc>
          <w:tcPr/>
          <w:p w:rsidR="00000000" w:rsidDel="00000000" w:rsidP="00000000" w:rsidRDefault="00000000" w:rsidRPr="00000000" w14:paraId="00000013">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p w:rsidR="00000000" w:rsidDel="00000000" w:rsidP="00000000" w:rsidRDefault="00000000" w:rsidRPr="00000000" w14:paraId="00000014">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 (EH)</w:t>
            </w:r>
          </w:p>
        </w:tc>
        <w:tc>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trHeight w:val="315" w:hRule="atLeast"/>
        </w:trPr>
        <w:tc>
          <w:tcPr/>
          <w:p w:rsidR="00000000" w:rsidDel="00000000" w:rsidP="00000000" w:rsidRDefault="00000000" w:rsidRPr="00000000" w14:paraId="00000016">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p w:rsidR="00000000" w:rsidDel="00000000" w:rsidP="00000000" w:rsidRDefault="00000000" w:rsidRPr="00000000" w14:paraId="00000017">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Mingshi Song (MS)</w:t>
            </w:r>
            <w:r w:rsidDel="00000000" w:rsidR="00000000" w:rsidRPr="00000000">
              <w:rPr>
                <w:rtl w:val="0"/>
              </w:rPr>
            </w:r>
          </w:p>
        </w:tc>
        <w:tc>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r>
      <w:tr>
        <w:trPr>
          <w:trHeight w:val="315" w:hRule="atLeast"/>
        </w:trPr>
        <w:tc>
          <w:tcPr/>
          <w:p w:rsidR="00000000" w:rsidDel="00000000" w:rsidP="00000000" w:rsidRDefault="00000000" w:rsidRPr="00000000" w14:paraId="00000019">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w:t>
            </w:r>
          </w:p>
        </w:tc>
        <w:tc>
          <w:tcPr/>
          <w:p w:rsidR="00000000" w:rsidDel="00000000" w:rsidP="00000000" w:rsidRDefault="00000000" w:rsidRPr="00000000" w14:paraId="0000001A">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Hailey Jiang (HJ)</w:t>
            </w:r>
            <w:r w:rsidDel="00000000" w:rsidR="00000000" w:rsidRPr="00000000">
              <w:rPr>
                <w:rtl w:val="0"/>
              </w:rPr>
            </w:r>
          </w:p>
        </w:tc>
        <w:tc>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trHeight w:val="315" w:hRule="atLeast"/>
        </w:trPr>
        <w:tc>
          <w:tcPr/>
          <w:p w:rsidR="00000000" w:rsidDel="00000000" w:rsidP="00000000" w:rsidRDefault="00000000" w:rsidRPr="00000000" w14:paraId="0000001C">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p w:rsidR="00000000" w:rsidDel="00000000" w:rsidP="00000000" w:rsidRDefault="00000000" w:rsidRPr="00000000" w14:paraId="0000001D">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Jenny Ma (XM)</w:t>
            </w:r>
          </w:p>
        </w:tc>
        <w:tc>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trHeight w:val="315" w:hRule="atLeast"/>
        </w:trPr>
        <w:tc>
          <w:tcPr/>
          <w:p w:rsidR="00000000" w:rsidDel="00000000" w:rsidP="00000000" w:rsidRDefault="00000000" w:rsidRPr="00000000" w14:paraId="0000001F">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p w:rsidR="00000000" w:rsidDel="00000000" w:rsidP="00000000" w:rsidRDefault="00000000" w:rsidRPr="00000000" w14:paraId="0000002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Yiru Ni (YN)</w:t>
            </w:r>
          </w:p>
        </w:tc>
        <w:tc>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r>
      <w:tr>
        <w:trPr>
          <w:trHeight w:val="315" w:hRule="atLeast"/>
        </w:trPr>
        <w:tc>
          <w:tcPr/>
          <w:p w:rsidR="00000000" w:rsidDel="00000000" w:rsidP="00000000" w:rsidRDefault="00000000" w:rsidRPr="00000000" w14:paraId="00000022">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p w:rsidR="00000000" w:rsidDel="00000000" w:rsidP="00000000" w:rsidRDefault="00000000" w:rsidRPr="00000000" w14:paraId="00000023">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Robinson (AR)</w:t>
            </w:r>
          </w:p>
        </w:tc>
        <w:tc>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r>
      <w:tr>
        <w:trPr>
          <w:trHeight w:val="315" w:hRule="atLeast"/>
        </w:trPr>
        <w:tc>
          <w:tcPr/>
          <w:p w:rsidR="00000000" w:rsidDel="00000000" w:rsidP="00000000" w:rsidRDefault="00000000" w:rsidRPr="00000000" w14:paraId="00000025">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w:t>
            </w:r>
          </w:p>
        </w:tc>
        <w:tc>
          <w:tcPr/>
          <w:p w:rsidR="00000000" w:rsidDel="00000000" w:rsidP="00000000" w:rsidRDefault="00000000" w:rsidRPr="00000000" w14:paraId="00000026">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w:t>
            </w:r>
          </w:p>
        </w:tc>
        <w:tc>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trHeight w:val="315" w:hRule="atLeast"/>
        </w:trPr>
        <w:tc>
          <w:tcPr/>
          <w:p w:rsidR="00000000" w:rsidDel="00000000" w:rsidP="00000000" w:rsidRDefault="00000000" w:rsidRPr="00000000" w14:paraId="00000028">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9">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trHeight w:val="315" w:hRule="atLeast"/>
        </w:trPr>
        <w:tc>
          <w:tcPr/>
          <w:p w:rsidR="00000000" w:rsidDel="00000000" w:rsidP="00000000" w:rsidRDefault="00000000" w:rsidRPr="00000000" w14:paraId="0000002B">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C">
            <w:pPr>
              <w:widowControl w:val="0"/>
              <w:spacing w:before="14" w:line="240" w:lineRule="auto"/>
              <w:ind w:left="112"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Jessica Garcia (JG)</w:t>
            </w:r>
          </w:p>
        </w:tc>
        <w:tc>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trHeight w:val="315" w:hRule="atLeast"/>
        </w:trPr>
        <w:tc>
          <w:tcPr/>
          <w:p w:rsidR="00000000" w:rsidDel="00000000" w:rsidP="00000000" w:rsidRDefault="00000000" w:rsidRPr="00000000" w14:paraId="0000002E">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2F">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trHeight w:val="315" w:hRule="atLeast"/>
        </w:trPr>
        <w:tc>
          <w:tcPr/>
          <w:p w:rsidR="00000000" w:rsidDel="00000000" w:rsidP="00000000" w:rsidRDefault="00000000" w:rsidRPr="00000000" w14:paraId="0000003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2">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Shubing Zhou (SZ)</w:t>
            </w:r>
          </w:p>
        </w:tc>
        <w:tc>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r>
      <w:tr>
        <w:trPr>
          <w:trHeight w:val="315" w:hRule="atLeast"/>
        </w:trPr>
        <w:tc>
          <w:tcPr/>
          <w:p w:rsidR="00000000" w:rsidDel="00000000" w:rsidP="00000000" w:rsidRDefault="00000000" w:rsidRPr="00000000" w14:paraId="00000034">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5">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6">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7">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8">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9">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A">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p w:rsidR="00000000" w:rsidDel="00000000" w:rsidP="00000000" w:rsidRDefault="00000000" w:rsidRPr="00000000" w14:paraId="0000003B">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C">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3D">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p w:rsidR="00000000" w:rsidDel="00000000" w:rsidP="00000000" w:rsidRDefault="00000000" w:rsidRPr="00000000" w14:paraId="0000003E">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3F">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r>
        <w:trPr>
          <w:trHeight w:val="315" w:hRule="atLeast"/>
        </w:trPr>
        <w:tc>
          <w:tcPr/>
          <w:p w:rsidR="00000000" w:rsidDel="00000000" w:rsidP="00000000" w:rsidRDefault="00000000" w:rsidRPr="00000000" w14:paraId="00000040">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p w:rsidR="00000000" w:rsidDel="00000000" w:rsidP="00000000" w:rsidRDefault="00000000" w:rsidRPr="00000000" w14:paraId="00000041">
            <w:pPr>
              <w:widowControl w:val="0"/>
              <w:spacing w:before="1" w:line="240" w:lineRule="auto"/>
              <w:ind w:left="1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Vacant</w:t>
            </w:r>
            <w:r w:rsidDel="00000000" w:rsidR="00000000" w:rsidRPr="00000000">
              <w:rPr>
                <w:rtl w:val="0"/>
              </w:rPr>
            </w:r>
          </w:p>
        </w:tc>
        <w:tc>
          <w:tcPr/>
          <w:p w:rsidR="00000000" w:rsidDel="00000000" w:rsidP="00000000" w:rsidRDefault="00000000" w:rsidRPr="00000000" w14:paraId="00000042">
            <w:pPr>
              <w:widowControl w:val="0"/>
              <w:spacing w:before="1" w:line="240" w:lineRule="auto"/>
              <w:ind w:right="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c>
      </w:tr>
    </w:tbl>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4">
      <w:pPr>
        <w:pStyle w:val="Heading1"/>
        <w:keepNext w:val="0"/>
        <w:keepLines w:val="0"/>
        <w:widowControl w:val="0"/>
        <w:numPr>
          <w:ilvl w:val="0"/>
          <w:numId w:val="2"/>
        </w:numPr>
        <w:tabs>
          <w:tab w:val="left" w:pos="3325"/>
        </w:tabs>
        <w:spacing w:after="0" w:before="0" w:line="240" w:lineRule="auto"/>
        <w:ind w:left="3325" w:hanging="300"/>
        <w:rPr/>
      </w:pPr>
      <w:r w:rsidDel="00000000" w:rsidR="00000000" w:rsidRPr="00000000">
        <w:rPr>
          <w:rFonts w:ascii="Times New Roman" w:cs="Times New Roman" w:eastAsia="Times New Roman" w:hAnsi="Times New Roman"/>
          <w:b w:val="1"/>
          <w:sz w:val="24"/>
          <w:szCs w:val="24"/>
          <w:rtl w:val="0"/>
        </w:rPr>
        <w:t xml:space="preserve">ADOPTION OF THE AGENDA.</w:t>
      </w: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i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JG motion to adopt 3DEC20 special meeting with the added amendments.</w:t>
      </w:r>
      <w:r w:rsidDel="00000000" w:rsidR="00000000" w:rsidRPr="00000000">
        <w:rPr>
          <w:rFonts w:ascii="Times New Roman" w:cs="Times New Roman" w:eastAsia="Times New Roman" w:hAnsi="Times New Roman"/>
          <w:color w:val="ff0000"/>
          <w:sz w:val="26"/>
          <w:szCs w:val="26"/>
          <w:rtl w:val="0"/>
        </w:rPr>
        <w:t xml:space="preserve"> JM seconded the motion. </w:t>
      </w:r>
      <w:r w:rsidDel="00000000" w:rsidR="00000000" w:rsidRPr="00000000">
        <w:rPr>
          <w:rFonts w:ascii="Times New Roman" w:cs="Times New Roman" w:eastAsia="Times New Roman" w:hAnsi="Times New Roman"/>
          <w:i w:val="1"/>
          <w:color w:val="ff0000"/>
          <w:sz w:val="26"/>
          <w:szCs w:val="26"/>
          <w:rtl w:val="0"/>
        </w:rPr>
        <w:t xml:space="preserve">No objections were made to approve the 3DEC20 special meeting agenda. </w:t>
      </w:r>
      <w:r w:rsidDel="00000000" w:rsidR="00000000" w:rsidRPr="00000000">
        <w:rPr>
          <w:rtl w:val="0"/>
        </w:rPr>
      </w:r>
    </w:p>
    <w:p w:rsidR="00000000" w:rsidDel="00000000" w:rsidP="00000000" w:rsidRDefault="00000000" w:rsidRPr="00000000" w14:paraId="00000046">
      <w:pPr>
        <w:widowControl w:val="0"/>
        <w:spacing w:before="9"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numPr>
          <w:ilvl w:val="0"/>
          <w:numId w:val="2"/>
        </w:numPr>
        <w:tabs>
          <w:tab w:val="left" w:pos="3325"/>
        </w:tabs>
        <w:spacing w:line="240" w:lineRule="auto"/>
        <w:ind w:left="3325" w:hanging="405"/>
      </w:pPr>
      <w:r w:rsidDel="00000000" w:rsidR="00000000" w:rsidRPr="00000000">
        <w:rPr>
          <w:rFonts w:ascii="Times New Roman" w:cs="Times New Roman" w:eastAsia="Times New Roman" w:hAnsi="Times New Roman"/>
          <w:b w:val="1"/>
          <w:sz w:val="24"/>
          <w:szCs w:val="24"/>
          <w:rtl w:val="0"/>
        </w:rPr>
        <w:t xml:space="preserve">APPROVAL OF THE MINUTES:</w:t>
      </w:r>
      <w:r w:rsidDel="00000000" w:rsidR="00000000" w:rsidRPr="00000000">
        <w:rPr>
          <w:rtl w:val="0"/>
        </w:rPr>
      </w:r>
    </w:p>
    <w:p w:rsidR="00000000" w:rsidDel="00000000" w:rsidP="00000000" w:rsidRDefault="00000000" w:rsidRPr="00000000" w14:paraId="00000048">
      <w:pPr>
        <w:widowControl w:val="0"/>
        <w:spacing w:before="6"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HJ motion to have the minutes under review; the council will discuss it next week. JG seconded. </w:t>
      </w:r>
      <w:r w:rsidDel="00000000" w:rsidR="00000000" w:rsidRPr="00000000">
        <w:rPr>
          <w:rtl w:val="0"/>
        </w:rPr>
      </w:r>
    </w:p>
    <w:p w:rsidR="00000000" w:rsidDel="00000000" w:rsidP="00000000" w:rsidRDefault="00000000" w:rsidRPr="00000000" w14:paraId="00000049">
      <w:pPr>
        <w:widowControl w:val="0"/>
        <w:spacing w:before="6"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A">
      <w:pPr>
        <w:pStyle w:val="Heading1"/>
        <w:keepNext w:val="0"/>
        <w:keepLines w:val="0"/>
        <w:widowControl w:val="0"/>
        <w:numPr>
          <w:ilvl w:val="0"/>
          <w:numId w:val="2"/>
        </w:numPr>
        <w:tabs>
          <w:tab w:val="left" w:pos="1870"/>
        </w:tabs>
        <w:spacing w:after="0" w:before="0" w:line="240" w:lineRule="auto"/>
        <w:ind w:left="1870" w:hanging="390"/>
      </w:pPr>
      <w:r w:rsidDel="00000000" w:rsidR="00000000" w:rsidRPr="00000000">
        <w:rPr>
          <w:rFonts w:ascii="Times New Roman" w:cs="Times New Roman" w:eastAsia="Times New Roman" w:hAnsi="Times New Roman"/>
          <w:b w:val="1"/>
          <w:sz w:val="24"/>
          <w:szCs w:val="24"/>
          <w:rtl w:val="0"/>
        </w:rPr>
        <w:t xml:space="preserve">COMMUNICATIONS FROM MEMBERS OF THE PUBLIC:</w:t>
      </w:r>
    </w:p>
    <w:p w:rsidR="00000000" w:rsidDel="00000000" w:rsidP="00000000" w:rsidRDefault="00000000" w:rsidRPr="00000000" w14:paraId="0000004B">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numPr>
          <w:ilvl w:val="0"/>
          <w:numId w:val="2"/>
        </w:numPr>
        <w:tabs>
          <w:tab w:val="left" w:pos="2395"/>
        </w:tabs>
        <w:spacing w:before="24" w:line="276" w:lineRule="auto"/>
        <w:ind w:left="2395" w:hanging="360"/>
      </w:pPr>
      <w:r w:rsidDel="00000000" w:rsidR="00000000" w:rsidRPr="00000000">
        <w:rPr>
          <w:rFonts w:ascii="Times New Roman" w:cs="Times New Roman" w:eastAsia="Times New Roman" w:hAnsi="Times New Roman"/>
          <w:b w:val="1"/>
          <w:sz w:val="24"/>
          <w:szCs w:val="24"/>
          <w:rtl w:val="0"/>
        </w:rPr>
        <w:t xml:space="preserve">ASLC OFFICERS AND COMMITTEE REPORTS:</w:t>
      </w:r>
      <w:r w:rsidDel="00000000" w:rsidR="00000000" w:rsidRPr="00000000">
        <w:rPr>
          <w:rtl w:val="0"/>
        </w:rPr>
      </w:r>
    </w:p>
    <w:p w:rsidR="00000000" w:rsidDel="00000000" w:rsidP="00000000" w:rsidRDefault="00000000" w:rsidRPr="00000000" w14:paraId="0000004E">
      <w:pPr>
        <w:widowControl w:val="0"/>
        <w:numPr>
          <w:ilvl w:val="0"/>
          <w:numId w:val="4"/>
        </w:numPr>
        <w:tabs>
          <w:tab w:val="left" w:pos="940"/>
        </w:tabs>
        <w:spacing w:line="276" w:lineRule="auto"/>
        <w:ind w:left="940" w:hanging="360"/>
      </w:pPr>
      <w:r w:rsidDel="00000000" w:rsidR="00000000" w:rsidRPr="00000000">
        <w:rPr>
          <w:rFonts w:ascii="Times New Roman" w:cs="Times New Roman" w:eastAsia="Times New Roman" w:hAnsi="Times New Roman"/>
          <w:b w:val="1"/>
          <w:sz w:val="24"/>
          <w:szCs w:val="24"/>
          <w:rtl w:val="0"/>
        </w:rPr>
        <w:t xml:space="preserve">Shared Governance Committee Reports </w:t>
      </w:r>
      <w:r w:rsidDel="00000000" w:rsidR="00000000" w:rsidRPr="00000000">
        <w:rPr>
          <w:rFonts w:ascii="Times New Roman" w:cs="Times New Roman" w:eastAsia="Times New Roman" w:hAnsi="Times New Roman"/>
          <w:sz w:val="24"/>
          <w:szCs w:val="24"/>
          <w:rtl w:val="0"/>
        </w:rPr>
        <w:t xml:space="preserve">(Information/</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u w:val="single"/>
          <w:rtl w:val="0"/>
        </w:rPr>
        <w:t xml:space="preserve">mins per report</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SLC):</w:t>
      </w:r>
      <w:r w:rsidDel="00000000" w:rsidR="00000000" w:rsidRPr="00000000">
        <w:rPr>
          <w:rtl w:val="0"/>
        </w:rPr>
      </w:r>
    </w:p>
    <w:p w:rsidR="00000000" w:rsidDel="00000000" w:rsidP="00000000" w:rsidRDefault="00000000" w:rsidRPr="00000000" w14:paraId="0000004F">
      <w:pPr>
        <w:widowControl w:val="0"/>
        <w:numPr>
          <w:ilvl w:val="0"/>
          <w:numId w:val="4"/>
        </w:numPr>
        <w:tabs>
          <w:tab w:val="left" w:pos="940"/>
        </w:tabs>
        <w:spacing w:before="9" w:line="276" w:lineRule="auto"/>
        <w:ind w:left="940" w:hanging="360"/>
      </w:pPr>
      <w:r w:rsidDel="00000000" w:rsidR="00000000" w:rsidRPr="00000000">
        <w:rPr>
          <w:rFonts w:ascii="Times New Roman" w:cs="Times New Roman" w:eastAsia="Times New Roman" w:hAnsi="Times New Roman"/>
          <w:b w:val="1"/>
          <w:sz w:val="24"/>
          <w:szCs w:val="24"/>
          <w:rtl w:val="0"/>
        </w:rPr>
        <w:t xml:space="preserve">Inter-Club</w:t>
      </w:r>
      <w:r w:rsidDel="00000000" w:rsidR="00000000" w:rsidRPr="00000000">
        <w:rPr>
          <w:rFonts w:ascii="Times New Roman" w:cs="Times New Roman" w:eastAsia="Times New Roman" w:hAnsi="Times New Roman"/>
          <w:b w:val="1"/>
          <w:sz w:val="24"/>
          <w:szCs w:val="24"/>
          <w:rtl w:val="0"/>
        </w:rPr>
        <w:t xml:space="preserve"> Council Report </w:t>
      </w:r>
      <w:r w:rsidDel="00000000" w:rsidR="00000000" w:rsidRPr="00000000">
        <w:rPr>
          <w:rFonts w:ascii="Times New Roman" w:cs="Times New Roman" w:eastAsia="Times New Roman" w:hAnsi="Times New Roman"/>
          <w:sz w:val="24"/>
          <w:szCs w:val="24"/>
          <w:rtl w:val="0"/>
        </w:rPr>
        <w:t xml:space="preserve">(Information/Action/3mins/):</w:t>
      </w:r>
      <w:r w:rsidDel="00000000" w:rsidR="00000000" w:rsidRPr="00000000">
        <w:rPr>
          <w:rtl w:val="0"/>
        </w:rPr>
      </w:r>
    </w:p>
    <w:p w:rsidR="00000000" w:rsidDel="00000000" w:rsidP="00000000" w:rsidRDefault="00000000" w:rsidRPr="00000000" w14:paraId="00000050">
      <w:pPr>
        <w:widowControl w:val="0"/>
        <w:numPr>
          <w:ilvl w:val="0"/>
          <w:numId w:val="4"/>
        </w:numPr>
        <w:tabs>
          <w:tab w:val="left" w:pos="940"/>
        </w:tabs>
        <w:spacing w:before="24" w:line="276" w:lineRule="auto"/>
        <w:ind w:left="940" w:hanging="360"/>
      </w:pPr>
      <w:r w:rsidDel="00000000" w:rsidR="00000000" w:rsidRPr="00000000">
        <w:rPr>
          <w:rFonts w:ascii="Times New Roman" w:cs="Times New Roman" w:eastAsia="Times New Roman" w:hAnsi="Times New Roman"/>
          <w:b w:val="1"/>
          <w:sz w:val="24"/>
          <w:szCs w:val="24"/>
          <w:rtl w:val="0"/>
        </w:rPr>
        <w:t xml:space="preserve">Treasurer’s Report </w:t>
      </w:r>
      <w:r w:rsidDel="00000000" w:rsidR="00000000" w:rsidRPr="00000000">
        <w:rPr>
          <w:rFonts w:ascii="Times New Roman" w:cs="Times New Roman" w:eastAsia="Times New Roman" w:hAnsi="Times New Roman"/>
          <w:sz w:val="24"/>
          <w:szCs w:val="24"/>
          <w:rtl w:val="0"/>
        </w:rPr>
        <w:t xml:space="preserve">(Information/3mins):</w:t>
      </w:r>
      <w:r w:rsidDel="00000000" w:rsidR="00000000" w:rsidRPr="00000000">
        <w:rPr>
          <w:rtl w:val="0"/>
        </w:rPr>
      </w:r>
    </w:p>
    <w:p w:rsidR="00000000" w:rsidDel="00000000" w:rsidP="00000000" w:rsidRDefault="00000000" w:rsidRPr="00000000" w14:paraId="00000051">
      <w:pPr>
        <w:widowControl w:val="0"/>
        <w:numPr>
          <w:ilvl w:val="0"/>
          <w:numId w:val="4"/>
        </w:numPr>
        <w:tabs>
          <w:tab w:val="left" w:pos="940"/>
        </w:tabs>
        <w:spacing w:before="9" w:line="276" w:lineRule="auto"/>
        <w:ind w:left="940" w:hanging="360"/>
      </w:pPr>
      <w:r w:rsidDel="00000000" w:rsidR="00000000" w:rsidRPr="00000000">
        <w:rPr>
          <w:rFonts w:ascii="Times New Roman" w:cs="Times New Roman" w:eastAsia="Times New Roman" w:hAnsi="Times New Roman"/>
          <w:b w:val="1"/>
          <w:sz w:val="24"/>
          <w:szCs w:val="24"/>
          <w:rtl w:val="0"/>
        </w:rPr>
        <w:t xml:space="preserve">Ad Hoc Committee Reports </w:t>
      </w:r>
      <w:r w:rsidDel="00000000" w:rsidR="00000000" w:rsidRPr="00000000">
        <w:rPr>
          <w:rFonts w:ascii="Times New Roman" w:cs="Times New Roman" w:eastAsia="Times New Roman" w:hAnsi="Times New Roman"/>
          <w:sz w:val="24"/>
          <w:szCs w:val="24"/>
          <w:rtl w:val="0"/>
        </w:rPr>
        <w:t xml:space="preserve">(Information/Action/</w:t>
      </w:r>
      <w:r w:rsidDel="00000000" w:rsidR="00000000" w:rsidRPr="00000000">
        <w:rPr>
          <w:rFonts w:ascii="Times New Roman" w:cs="Times New Roman" w:eastAsia="Times New Roman" w:hAnsi="Times New Roman"/>
          <w:b w:val="1"/>
          <w:sz w:val="24"/>
          <w:szCs w:val="24"/>
          <w:u w:val="single"/>
          <w:rtl w:val="0"/>
        </w:rPr>
        <w:t xml:space="preserve">2</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mins per report</w:t>
      </w:r>
      <w:r w:rsidDel="00000000" w:rsidR="00000000" w:rsidRPr="00000000">
        <w:rPr>
          <w:rFonts w:ascii="Times New Roman" w:cs="Times New Roman" w:eastAsia="Times New Roman" w:hAnsi="Times New Roman"/>
          <w:sz w:val="24"/>
          <w:szCs w:val="24"/>
          <w:rtl w:val="0"/>
        </w:rPr>
        <w:t xml:space="preserve">/ASLC):</w:t>
      </w:r>
    </w:p>
    <w:p w:rsidR="00000000" w:rsidDel="00000000" w:rsidP="00000000" w:rsidRDefault="00000000" w:rsidRPr="00000000" w14:paraId="00000052">
      <w:pPr>
        <w:widowControl w:val="0"/>
        <w:tabs>
          <w:tab w:val="left" w:pos="940"/>
        </w:tabs>
        <w:spacing w:before="9" w:line="276" w:lineRule="auto"/>
        <w:ind w:left="0" w:firstLine="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54">
      <w:pPr>
        <w:pStyle w:val="Heading1"/>
        <w:keepNext w:val="0"/>
        <w:keepLines w:val="0"/>
        <w:widowControl w:val="0"/>
        <w:numPr>
          <w:ilvl w:val="0"/>
          <w:numId w:val="2"/>
        </w:numPr>
        <w:tabs>
          <w:tab w:val="left" w:pos="4510"/>
        </w:tabs>
        <w:spacing w:after="0" w:before="90" w:line="276" w:lineRule="auto"/>
        <w:ind w:left="4510" w:hanging="390"/>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tl w:val="0"/>
        </w:rPr>
      </w:r>
    </w:p>
    <w:p w:rsidR="00000000" w:rsidDel="00000000" w:rsidP="00000000" w:rsidRDefault="00000000" w:rsidRPr="00000000" w14:paraId="00000055">
      <w:pPr>
        <w:widowControl w:val="0"/>
        <w:numPr>
          <w:ilvl w:val="0"/>
          <w:numId w:val="1"/>
        </w:numPr>
        <w:spacing w:line="240" w:lineRule="auto"/>
        <w:ind w:left="940" w:hanging="360"/>
        <w:rPr>
          <w:rFonts w:ascii="Times New Roman" w:cs="Times New Roman" w:eastAsia="Times New Roman" w:hAnsi="Times New Roman"/>
          <w:color w:val="26282a"/>
        </w:rPr>
      </w:pPr>
      <w:r w:rsidDel="00000000" w:rsidR="00000000" w:rsidRPr="00000000">
        <w:rPr>
          <w:rFonts w:ascii="Times New Roman" w:cs="Times New Roman" w:eastAsia="Times New Roman" w:hAnsi="Times New Roman"/>
          <w:b w:val="1"/>
          <w:color w:val="222222"/>
          <w:sz w:val="24"/>
          <w:szCs w:val="24"/>
          <w:highlight w:val="white"/>
          <w:rtl w:val="0"/>
        </w:rPr>
        <w:t xml:space="preserve">Honorlock: </w:t>
      </w:r>
      <w:r w:rsidDel="00000000" w:rsidR="00000000" w:rsidRPr="00000000">
        <w:rPr>
          <w:rFonts w:ascii="Times New Roman" w:cs="Times New Roman" w:eastAsia="Times New Roman" w:hAnsi="Times New Roman"/>
          <w:color w:val="222222"/>
          <w:sz w:val="24"/>
          <w:szCs w:val="24"/>
          <w:highlight w:val="white"/>
          <w:rtl w:val="0"/>
        </w:rPr>
        <w:t xml:space="preserve">(Council will discuss student concerns of newly purchased software for Peralta district) </w:t>
      </w:r>
      <w:r w:rsidDel="00000000" w:rsidR="00000000" w:rsidRPr="00000000">
        <w:rPr>
          <w:rtl w:val="0"/>
        </w:rPr>
      </w:r>
    </w:p>
    <w:p w:rsidR="00000000" w:rsidDel="00000000" w:rsidP="00000000" w:rsidRDefault="00000000" w:rsidRPr="00000000" w14:paraId="00000056">
      <w:pPr>
        <w:widowControl w:val="0"/>
        <w:spacing w:before="5" w:line="276"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motion to table Honorlock at the next meeting. JG seconded. </w:t>
      </w:r>
      <w:r w:rsidDel="00000000" w:rsidR="00000000" w:rsidRPr="00000000">
        <w:rPr>
          <w:rFonts w:ascii="Times New Roman" w:cs="Times New Roman" w:eastAsia="Times New Roman" w:hAnsi="Times New Roman"/>
          <w:i w:val="1"/>
          <w:color w:val="ff0000"/>
          <w:sz w:val="24"/>
          <w:szCs w:val="24"/>
          <w:rtl w:val="0"/>
        </w:rPr>
        <w:t xml:space="preserve">No objection was made. </w:t>
      </w:r>
      <w:r w:rsidDel="00000000" w:rsidR="00000000" w:rsidRPr="00000000">
        <w:rPr>
          <w:rtl w:val="0"/>
        </w:rPr>
      </w:r>
    </w:p>
    <w:p w:rsidR="00000000" w:rsidDel="00000000" w:rsidP="00000000" w:rsidRDefault="00000000" w:rsidRPr="00000000" w14:paraId="00000057">
      <w:pPr>
        <w:widowControl w:val="0"/>
        <w:spacing w:before="5" w:line="276" w:lineRule="auto"/>
        <w:rPr>
          <w:rFonts w:ascii="Times New Roman" w:cs="Times New Roman" w:eastAsia="Times New Roman" w:hAnsi="Times New Roman"/>
          <w:b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Council will join the Honorlock meeting and discuss this further next week.</w:t>
      </w:r>
    </w:p>
    <w:p w:rsidR="00000000" w:rsidDel="00000000" w:rsidP="00000000" w:rsidRDefault="00000000" w:rsidRPr="00000000" w14:paraId="00000058">
      <w:pPr>
        <w:widowControl w:val="0"/>
        <w:spacing w:before="5" w:line="276" w:lineRule="auto"/>
        <w:rPr>
          <w:rFonts w:ascii="Times New Roman" w:cs="Times New Roman" w:eastAsia="Times New Roman" w:hAnsi="Times New Roman"/>
          <w:b w:val="1"/>
          <w:color w:val="ff0000"/>
          <w:sz w:val="24"/>
          <w:szCs w:val="24"/>
          <w:highlight w:val="yellow"/>
        </w:rPr>
      </w:pPr>
      <w:r w:rsidDel="00000000" w:rsidR="00000000" w:rsidRPr="00000000">
        <w:rPr>
          <w:rtl w:val="0"/>
        </w:rPr>
      </w:r>
    </w:p>
    <w:p w:rsidR="00000000" w:rsidDel="00000000" w:rsidP="00000000" w:rsidRDefault="00000000" w:rsidRPr="00000000" w14:paraId="00000059">
      <w:pPr>
        <w:widowControl w:val="0"/>
        <w:numPr>
          <w:ilvl w:val="0"/>
          <w:numId w:val="2"/>
        </w:numPr>
        <w:tabs>
          <w:tab w:val="left" w:pos="4555"/>
        </w:tabs>
        <w:spacing w:line="276" w:lineRule="auto"/>
        <w:ind w:left="4555" w:hanging="480"/>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5A">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Melanated Social Work: </w:t>
      </w:r>
      <w:r w:rsidDel="00000000" w:rsidR="00000000" w:rsidRPr="00000000">
        <w:rPr>
          <w:rFonts w:ascii="Times New Roman" w:cs="Times New Roman" w:eastAsia="Times New Roman" w:hAnsi="Times New Roman"/>
          <w:sz w:val="24"/>
          <w:szCs w:val="24"/>
          <w:rtl w:val="0"/>
        </w:rPr>
        <w:t xml:space="preserve">(council will discuss and possibly take action on allocating funds to partner with Melanated Social Workshop to bring a 2-day health series for BIPOC communities)</w:t>
      </w:r>
    </w:p>
    <w:p w:rsidR="00000000" w:rsidDel="00000000" w:rsidP="00000000" w:rsidRDefault="00000000" w:rsidRPr="00000000" w14:paraId="0000005B">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motion to discuss Melanated Social Work. JG seconded. </w:t>
      </w:r>
    </w:p>
    <w:p w:rsidR="00000000" w:rsidDel="00000000" w:rsidP="00000000" w:rsidRDefault="00000000" w:rsidRPr="00000000" w14:paraId="0000005C">
      <w:pPr>
        <w:widowControl w:val="0"/>
        <w:spacing w:line="240" w:lineRule="auto"/>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HJ motion to table Melanated Social Work at the next meeting. JG seconded. </w:t>
      </w:r>
      <w:r w:rsidDel="00000000" w:rsidR="00000000" w:rsidRPr="00000000">
        <w:rPr>
          <w:rFonts w:ascii="Times New Roman" w:cs="Times New Roman" w:eastAsia="Times New Roman" w:hAnsi="Times New Roman"/>
          <w:i w:val="1"/>
          <w:color w:val="ff0000"/>
          <w:sz w:val="24"/>
          <w:szCs w:val="24"/>
          <w:rtl w:val="0"/>
        </w:rPr>
        <w:t xml:space="preserve">No objection was made.</w:t>
      </w:r>
    </w:p>
    <w:p w:rsidR="00000000" w:rsidDel="00000000" w:rsidP="00000000" w:rsidRDefault="00000000" w:rsidRPr="00000000" w14:paraId="0000005D">
      <w:pPr>
        <w:widowControl w:val="0"/>
        <w:spacing w:line="240" w:lineRule="auto"/>
        <w:rPr>
          <w:rFonts w:ascii="Times New Roman" w:cs="Times New Roman" w:eastAsia="Times New Roman" w:hAnsi="Times New Roman"/>
          <w:b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Councill will review the proposal and take a vote next week.</w:t>
      </w:r>
    </w:p>
    <w:p w:rsidR="00000000" w:rsidDel="00000000" w:rsidP="00000000" w:rsidRDefault="00000000" w:rsidRPr="00000000" w14:paraId="0000005E">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Wellness week logistics: </w:t>
      </w:r>
      <w:r w:rsidDel="00000000" w:rsidR="00000000" w:rsidRPr="00000000">
        <w:rPr>
          <w:rFonts w:ascii="Times New Roman" w:cs="Times New Roman" w:eastAsia="Times New Roman" w:hAnsi="Times New Roman"/>
          <w:sz w:val="24"/>
          <w:szCs w:val="24"/>
          <w:rtl w:val="0"/>
        </w:rPr>
        <w:t xml:space="preserve">(council will discuss and take action on payment amount)</w:t>
      </w:r>
    </w:p>
    <w:p w:rsidR="00000000" w:rsidDel="00000000" w:rsidP="00000000" w:rsidRDefault="00000000" w:rsidRPr="00000000" w14:paraId="0000005F">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motion to discuss Wellness week logistics. JG seconded. </w:t>
      </w:r>
    </w:p>
    <w:p w:rsidR="00000000" w:rsidDel="00000000" w:rsidP="00000000" w:rsidRDefault="00000000" w:rsidRPr="00000000" w14:paraId="00000060">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Times New Roman" w:cs="Times New Roman" w:eastAsia="Times New Roman" w:hAnsi="Times New Roman"/>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EH motion to do a budget transfer 71-544-5885-1-696600-6000-00 to 71-544-5105-1-696600-6000-00 in the amount of $600. HJ seconded. </w:t>
      </w:r>
      <w:r w:rsidDel="00000000" w:rsidR="00000000" w:rsidRPr="00000000">
        <w:rPr>
          <w:rFonts w:ascii="Times New Roman" w:cs="Times New Roman" w:eastAsia="Times New Roman" w:hAnsi="Times New Roman"/>
          <w:i w:val="1"/>
          <w:color w:val="ff0000"/>
          <w:sz w:val="24"/>
          <w:szCs w:val="24"/>
          <w:highlight w:val="yellow"/>
          <w:rtl w:val="0"/>
        </w:rPr>
        <w:t xml:space="preserve">No objection</w:t>
      </w:r>
      <w:r w:rsidDel="00000000" w:rsidR="00000000" w:rsidRPr="00000000">
        <w:rPr>
          <w:rtl w:val="0"/>
        </w:rPr>
      </w:r>
    </w:p>
    <w:p w:rsidR="00000000" w:rsidDel="00000000" w:rsidP="00000000" w:rsidRDefault="00000000" w:rsidRPr="00000000" w14:paraId="00000062">
      <w:pPr>
        <w:widowControl w:val="0"/>
        <w:spacing w:line="240" w:lineRule="auto"/>
        <w:rPr>
          <w:rFonts w:ascii="Times New Roman" w:cs="Times New Roman" w:eastAsia="Times New Roman" w:hAnsi="Times New Roman"/>
          <w:b w:val="1"/>
          <w:color w:val="ff0000"/>
          <w:sz w:val="24"/>
          <w:szCs w:val="24"/>
          <w:highlight w:val="yellow"/>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i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JG move to pay each presenter (Batul True Heart, Phoenix Armenta, and Adilia Torres) $300 from the budget line: 71-544-5106-1-696600-6000-00 and Yadira Cazares $600 from the budget line: 71-544-5105-1-696600-6000-00. HJ seconded.</w:t>
      </w:r>
      <w:r w:rsidDel="00000000" w:rsidR="00000000" w:rsidRPr="00000000">
        <w:rPr>
          <w:rFonts w:ascii="Times New Roman" w:cs="Times New Roman" w:eastAsia="Times New Roman" w:hAnsi="Times New Roman"/>
          <w:i w:val="1"/>
          <w:color w:val="ff0000"/>
          <w:sz w:val="24"/>
          <w:szCs w:val="24"/>
          <w:highlight w:val="yellow"/>
          <w:rtl w:val="0"/>
        </w:rPr>
        <w:t xml:space="preserve"> No objection </w:t>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5">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ASLC Newsletter:</w:t>
      </w:r>
      <w:r w:rsidDel="00000000" w:rsidR="00000000" w:rsidRPr="00000000">
        <w:rPr>
          <w:rFonts w:ascii="Times New Roman" w:cs="Times New Roman" w:eastAsia="Times New Roman" w:hAnsi="Times New Roman"/>
          <w:sz w:val="24"/>
          <w:szCs w:val="24"/>
          <w:rtl w:val="0"/>
        </w:rPr>
        <w:t xml:space="preserve"> (council will discuss ideas about an ASLC newsletter)</w:t>
      </w:r>
    </w:p>
    <w:p w:rsidR="00000000" w:rsidDel="00000000" w:rsidP="00000000" w:rsidRDefault="00000000" w:rsidRPr="00000000" w14:paraId="00000066">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HJ motion to discuss ASLC newsletter. JG seconded.</w:t>
      </w:r>
    </w:p>
    <w:p w:rsidR="00000000" w:rsidDel="00000000" w:rsidP="00000000" w:rsidRDefault="00000000" w:rsidRPr="00000000" w14:paraId="00000067">
      <w:pPr>
        <w:widowControl w:val="0"/>
        <w:spacing w:line="240" w:lineRule="auto"/>
        <w:rPr>
          <w:rFonts w:ascii="Times New Roman" w:cs="Times New Roman" w:eastAsia="Times New Roman" w:hAnsi="Times New Roman"/>
          <w:i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JG move to create an ASLC newsletter. EH seconded. </w:t>
      </w:r>
      <w:r w:rsidDel="00000000" w:rsidR="00000000" w:rsidRPr="00000000">
        <w:rPr>
          <w:rFonts w:ascii="Times New Roman" w:cs="Times New Roman" w:eastAsia="Times New Roman" w:hAnsi="Times New Roman"/>
          <w:i w:val="1"/>
          <w:color w:val="ff0000"/>
          <w:sz w:val="24"/>
          <w:szCs w:val="24"/>
          <w:highlight w:val="yellow"/>
          <w:rtl w:val="0"/>
        </w:rPr>
        <w:t xml:space="preserve">No objection</w:t>
      </w:r>
    </w:p>
    <w:p w:rsidR="00000000" w:rsidDel="00000000" w:rsidP="00000000" w:rsidRDefault="00000000" w:rsidRPr="00000000" w14:paraId="00000068">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9">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Christmas food and mask distribution: </w:t>
      </w:r>
      <w:r w:rsidDel="00000000" w:rsidR="00000000" w:rsidRPr="00000000">
        <w:rPr>
          <w:rFonts w:ascii="Times New Roman" w:cs="Times New Roman" w:eastAsia="Times New Roman" w:hAnsi="Times New Roman"/>
          <w:sz w:val="24"/>
          <w:szCs w:val="24"/>
          <w:rtl w:val="0"/>
        </w:rPr>
        <w:t xml:space="preserve">(council will discuss and possibly take action in allocating money for hot food during mask distribution)</w:t>
      </w:r>
    </w:p>
    <w:p w:rsidR="00000000" w:rsidDel="00000000" w:rsidP="00000000" w:rsidRDefault="00000000" w:rsidRPr="00000000" w14:paraId="0000006A">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AT motion to discuss Christmas food and mask distribution. JG seconded.</w:t>
      </w:r>
    </w:p>
    <w:p w:rsidR="00000000" w:rsidDel="00000000" w:rsidP="00000000" w:rsidRDefault="00000000" w:rsidRPr="00000000" w14:paraId="0000006B">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Times New Roman" w:cs="Times New Roman" w:eastAsia="Times New Roman" w:hAnsi="Times New Roman"/>
          <w:i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EH motion to allocate not exceed $2,000 from the budget line: 71-544-5106-1-696600-6000-00 for Christmas meal. AT seconded.</w:t>
      </w:r>
      <w:r w:rsidDel="00000000" w:rsidR="00000000" w:rsidRPr="00000000">
        <w:rPr>
          <w:rFonts w:ascii="Times New Roman" w:cs="Times New Roman" w:eastAsia="Times New Roman" w:hAnsi="Times New Roman"/>
          <w:i w:val="1"/>
          <w:color w:val="ff0000"/>
          <w:sz w:val="24"/>
          <w:szCs w:val="24"/>
          <w:highlight w:val="yellow"/>
          <w:rtl w:val="0"/>
        </w:rPr>
        <w:t xml:space="preserve"> No objection</w:t>
      </w:r>
    </w:p>
    <w:p w:rsidR="00000000" w:rsidDel="00000000" w:rsidP="00000000" w:rsidRDefault="00000000" w:rsidRPr="00000000" w14:paraId="0000006D">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Times New Roman" w:cs="Times New Roman" w:eastAsia="Times New Roman" w:hAnsi="Times New Roman"/>
          <w:b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EH motion to extended the meeting 10 minutes. HJ seconded. </w:t>
      </w:r>
    </w:p>
    <w:p w:rsidR="00000000" w:rsidDel="00000000" w:rsidP="00000000" w:rsidRDefault="00000000" w:rsidRPr="00000000" w14:paraId="0000006F">
      <w:pPr>
        <w:widowControl w:val="0"/>
        <w:numPr>
          <w:ilvl w:val="0"/>
          <w:numId w:val="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ASLC supplies: </w:t>
      </w:r>
      <w:r w:rsidDel="00000000" w:rsidR="00000000" w:rsidRPr="00000000">
        <w:rPr>
          <w:rFonts w:ascii="Times New Roman" w:cs="Times New Roman" w:eastAsia="Times New Roman" w:hAnsi="Times New Roman"/>
          <w:sz w:val="24"/>
          <w:szCs w:val="24"/>
          <w:rtl w:val="0"/>
        </w:rPr>
        <w:t xml:space="preserve">(the ASLC will discuss and possibly take action on purchasing ASLC materials)</w:t>
      </w:r>
    </w:p>
    <w:p w:rsidR="00000000" w:rsidDel="00000000" w:rsidP="00000000" w:rsidRDefault="00000000" w:rsidRPr="00000000" w14:paraId="00000070">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HJ motion to discuss ASLC supplies. JG seconded. </w:t>
      </w:r>
    </w:p>
    <w:p w:rsidR="00000000" w:rsidDel="00000000" w:rsidP="00000000" w:rsidRDefault="00000000" w:rsidRPr="00000000" w14:paraId="00000071">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Times New Roman" w:cs="Times New Roman" w:eastAsia="Times New Roman" w:hAnsi="Times New Roman"/>
          <w:i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highlight w:val="yellow"/>
          <w:rtl w:val="0"/>
        </w:rPr>
        <w:t xml:space="preserve">AT motion to allocate $1,000 from the budget line: 71-544-4304-1-696600-6000-00 for customink sweaters. EH seconded. </w:t>
      </w:r>
      <w:r w:rsidDel="00000000" w:rsidR="00000000" w:rsidRPr="00000000">
        <w:rPr>
          <w:rFonts w:ascii="Times New Roman" w:cs="Times New Roman" w:eastAsia="Times New Roman" w:hAnsi="Times New Roman"/>
          <w:i w:val="1"/>
          <w:color w:val="ff0000"/>
          <w:sz w:val="24"/>
          <w:szCs w:val="24"/>
          <w:highlight w:val="yellow"/>
          <w:rtl w:val="0"/>
        </w:rPr>
        <w:t xml:space="preserve">No objection</w:t>
      </w:r>
    </w:p>
    <w:p w:rsidR="00000000" w:rsidDel="00000000" w:rsidP="00000000" w:rsidRDefault="00000000" w:rsidRPr="00000000" w14:paraId="00000073">
      <w:pPr>
        <w:pStyle w:val="Heading1"/>
        <w:keepNext w:val="0"/>
        <w:keepLines w:val="0"/>
        <w:widowControl w:val="0"/>
        <w:numPr>
          <w:ilvl w:val="0"/>
          <w:numId w:val="2"/>
        </w:numPr>
        <w:tabs>
          <w:tab w:val="left" w:pos="3220"/>
        </w:tabs>
        <w:spacing w:after="0" w:before="227" w:line="240" w:lineRule="auto"/>
        <w:ind w:left="3220" w:hanging="570"/>
      </w:pPr>
      <w:r w:rsidDel="00000000" w:rsidR="00000000" w:rsidRPr="00000000">
        <w:rPr>
          <w:rFonts w:ascii="Times New Roman" w:cs="Times New Roman" w:eastAsia="Times New Roman" w:hAnsi="Times New Roman"/>
          <w:b w:val="1"/>
          <w:sz w:val="24"/>
          <w:szCs w:val="24"/>
          <w:rtl w:val="0"/>
        </w:rPr>
        <w:t xml:space="preserve">COMMUNICATIONS FROM THE FLOOR</w:t>
      </w:r>
    </w:p>
    <w:p w:rsidR="00000000" w:rsidDel="00000000" w:rsidP="00000000" w:rsidRDefault="00000000" w:rsidRPr="00000000" w14:paraId="00000074">
      <w:pPr>
        <w:widowControl w:val="0"/>
        <w:spacing w:before="6"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75">
      <w:pPr>
        <w:widowControl w:val="0"/>
        <w:spacing w:line="273" w:lineRule="auto"/>
        <w:ind w:left="220" w:right="137" w:firstLine="0"/>
        <w:rPr>
          <w:rFonts w:ascii="Times New Roman" w:cs="Times New Roman" w:eastAsia="Times New Roman" w:hAnsi="Times New Roman"/>
          <w:sz w:val="16"/>
          <w:szCs w:val="16"/>
        </w:rPr>
        <w:sectPr>
          <w:type w:val="nextPage"/>
          <w:pgSz w:h="15840" w:w="12240" w:orient="portrait"/>
          <w:pgMar w:bottom="280" w:top="1500" w:left="1220" w:right="1320" w:header="720" w:footer="720"/>
        </w:sect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 </w:t>
      </w:r>
      <w:r w:rsidDel="00000000" w:rsidR="00000000" w:rsidRPr="00000000">
        <w:rPr>
          <w:rFonts w:ascii="Times New Roman" w:cs="Times New Roman" w:eastAsia="Times New Roman" w:hAnsi="Times New Roman"/>
          <w:b w:val="1"/>
          <w:sz w:val="16"/>
          <w:szCs w:val="16"/>
          <w:rtl w:val="0"/>
        </w:rPr>
        <w:t xml:space="preserve">NO </w:t>
      </w:r>
      <w:r w:rsidDel="00000000" w:rsidR="00000000" w:rsidRPr="00000000">
        <w:rPr>
          <w:rFonts w:ascii="Times New Roman" w:cs="Times New Roman" w:eastAsia="Times New Roman" w:hAnsi="Times New Roman"/>
          <w:sz w:val="16"/>
          <w:szCs w:val="16"/>
          <w:rtl w:val="0"/>
        </w:rPr>
        <w:t xml:space="preserve">action will be taken and the total time limit for this item shall not be extended.</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77">
      <w:pPr>
        <w:pStyle w:val="Heading1"/>
        <w:keepNext w:val="0"/>
        <w:keepLines w:val="0"/>
        <w:widowControl w:val="0"/>
        <w:numPr>
          <w:ilvl w:val="0"/>
          <w:numId w:val="2"/>
        </w:numPr>
        <w:tabs>
          <w:tab w:val="left" w:pos="3685"/>
        </w:tabs>
        <w:spacing w:after="0" w:before="90" w:line="240" w:lineRule="auto"/>
        <w:ind w:left="3685" w:hanging="390"/>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MEETING ADJOURNED:</w:t>
      </w:r>
    </w:p>
    <w:p w:rsidR="00000000" w:rsidDel="00000000" w:rsidP="00000000" w:rsidRDefault="00000000" w:rsidRPr="00000000" w14:paraId="00000078">
      <w:pPr>
        <w:tabs>
          <w:tab w:val="left" w:pos="3685"/>
        </w:tabs>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JG motions to adjourn the meeting at 1:05 PM. HJ seconded</w:t>
      </w:r>
    </w:p>
    <w:p w:rsidR="00000000" w:rsidDel="00000000" w:rsidP="00000000" w:rsidRDefault="00000000" w:rsidRPr="00000000" w14:paraId="00000079">
      <w:pPr>
        <w:tabs>
          <w:tab w:val="left" w:pos="3685"/>
        </w:tabs>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Meeting adjourned at 1:05 OM</w:t>
      </w:r>
    </w:p>
    <w:p w:rsidR="00000000" w:rsidDel="00000000" w:rsidP="00000000" w:rsidRDefault="00000000" w:rsidRPr="00000000" w14:paraId="0000007A">
      <w:pPr>
        <w:rPr/>
      </w:pPr>
      <w:r w:rsidDel="00000000" w:rsidR="00000000" w:rsidRPr="00000000">
        <w:rPr>
          <w:rtl w:val="0"/>
        </w:rPr>
      </w:r>
    </w:p>
    <w:sectPr>
      <w:type w:val="nextPage"/>
      <w:pgSz w:h="15840" w:w="12240" w:orient="portrait"/>
      <w:pgMar w:bottom="280" w:top="1500" w:left="122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40" w:hanging="360"/>
      </w:pPr>
      <w:rPr>
        <w:b w:val="1"/>
        <w:sz w:val="24"/>
        <w:szCs w:val="24"/>
      </w:rPr>
    </w:lvl>
    <w:lvl w:ilvl="1">
      <w:start w:val="1"/>
      <w:numFmt w:val="lowerLetter"/>
      <w:lvlText w:val="%2."/>
      <w:lvlJc w:val="left"/>
      <w:pPr>
        <w:ind w:left="1660" w:hanging="360"/>
      </w:pPr>
      <w:rPr/>
    </w:lvl>
    <w:lvl w:ilvl="2">
      <w:start w:val="1"/>
      <w:numFmt w:val="lowerRoman"/>
      <w:lvlText w:val="%3."/>
      <w:lvlJc w:val="right"/>
      <w:pPr>
        <w:ind w:left="2380" w:hanging="180"/>
      </w:pPr>
      <w:rPr/>
    </w:lvl>
    <w:lvl w:ilvl="3">
      <w:start w:val="1"/>
      <w:numFmt w:val="decimal"/>
      <w:lvlText w:val="%4."/>
      <w:lvlJc w:val="left"/>
      <w:pPr>
        <w:ind w:left="3100" w:hanging="360"/>
      </w:pPr>
      <w:rPr/>
    </w:lvl>
    <w:lvl w:ilvl="4">
      <w:start w:val="1"/>
      <w:numFmt w:val="lowerLetter"/>
      <w:lvlText w:val="%5."/>
      <w:lvlJc w:val="left"/>
      <w:pPr>
        <w:ind w:left="3820" w:hanging="360"/>
      </w:pPr>
      <w:rPr/>
    </w:lvl>
    <w:lvl w:ilvl="5">
      <w:start w:val="1"/>
      <w:numFmt w:val="lowerRoman"/>
      <w:lvlText w:val="%6."/>
      <w:lvlJc w:val="right"/>
      <w:pPr>
        <w:ind w:left="4540" w:hanging="180"/>
      </w:pPr>
      <w:rPr/>
    </w:lvl>
    <w:lvl w:ilvl="6">
      <w:start w:val="1"/>
      <w:numFmt w:val="decimal"/>
      <w:lvlText w:val="%7."/>
      <w:lvlJc w:val="left"/>
      <w:pPr>
        <w:ind w:left="5260" w:hanging="360"/>
      </w:pPr>
      <w:rPr/>
    </w:lvl>
    <w:lvl w:ilvl="7">
      <w:start w:val="1"/>
      <w:numFmt w:val="lowerLetter"/>
      <w:lvlText w:val="%8."/>
      <w:lvlJc w:val="left"/>
      <w:pPr>
        <w:ind w:left="5980" w:hanging="360"/>
      </w:pPr>
      <w:rPr/>
    </w:lvl>
    <w:lvl w:ilvl="8">
      <w:start w:val="1"/>
      <w:numFmt w:val="lowerRoman"/>
      <w:lvlText w:val="%9."/>
      <w:lvlJc w:val="right"/>
      <w:pPr>
        <w:ind w:left="6700" w:hanging="180"/>
      </w:pPr>
      <w:rPr/>
    </w:lvl>
  </w:abstractNum>
  <w:abstractNum w:abstractNumId="2">
    <w:lvl w:ilvl="0">
      <w:start w:val="1"/>
      <w:numFmt w:val="upperRoman"/>
      <w:lvlText w:val="%1."/>
      <w:lvlJc w:val="left"/>
      <w:pPr>
        <w:ind w:left="4285" w:hanging="270"/>
      </w:pPr>
      <w:rPr>
        <w:rFonts w:ascii="Times New Roman" w:cs="Times New Roman" w:eastAsia="Times New Roman" w:hAnsi="Times New Roman"/>
        <w:b w:val="1"/>
        <w:sz w:val="24"/>
        <w:szCs w:val="24"/>
      </w:rPr>
    </w:lvl>
    <w:lvl w:ilvl="1">
      <w:start w:val="1"/>
      <w:numFmt w:val="bullet"/>
      <w:lvlText w:val="•"/>
      <w:lvlJc w:val="left"/>
      <w:pPr>
        <w:ind w:left="4822" w:hanging="270"/>
      </w:pPr>
      <w:rPr/>
    </w:lvl>
    <w:lvl w:ilvl="2">
      <w:start w:val="1"/>
      <w:numFmt w:val="bullet"/>
      <w:lvlText w:val="•"/>
      <w:lvlJc w:val="left"/>
      <w:pPr>
        <w:ind w:left="5364" w:hanging="270"/>
      </w:pPr>
      <w:rPr/>
    </w:lvl>
    <w:lvl w:ilvl="3">
      <w:start w:val="1"/>
      <w:numFmt w:val="bullet"/>
      <w:lvlText w:val="•"/>
      <w:lvlJc w:val="left"/>
      <w:pPr>
        <w:ind w:left="5906" w:hanging="270"/>
      </w:pPr>
      <w:rPr/>
    </w:lvl>
    <w:lvl w:ilvl="4">
      <w:start w:val="1"/>
      <w:numFmt w:val="bullet"/>
      <w:lvlText w:val="•"/>
      <w:lvlJc w:val="left"/>
      <w:pPr>
        <w:ind w:left="6448" w:hanging="270"/>
      </w:pPr>
      <w:rPr/>
    </w:lvl>
    <w:lvl w:ilvl="5">
      <w:start w:val="1"/>
      <w:numFmt w:val="bullet"/>
      <w:lvlText w:val="•"/>
      <w:lvlJc w:val="left"/>
      <w:pPr>
        <w:ind w:left="6990" w:hanging="270"/>
      </w:pPr>
      <w:rPr/>
    </w:lvl>
    <w:lvl w:ilvl="6">
      <w:start w:val="1"/>
      <w:numFmt w:val="bullet"/>
      <w:lvlText w:val="•"/>
      <w:lvlJc w:val="left"/>
      <w:pPr>
        <w:ind w:left="7532" w:hanging="270"/>
      </w:pPr>
      <w:rPr/>
    </w:lvl>
    <w:lvl w:ilvl="7">
      <w:start w:val="1"/>
      <w:numFmt w:val="bullet"/>
      <w:lvlText w:val="•"/>
      <w:lvlJc w:val="left"/>
      <w:pPr>
        <w:ind w:left="8074" w:hanging="270"/>
      </w:pPr>
      <w:rPr/>
    </w:lvl>
    <w:lvl w:ilvl="8">
      <w:start w:val="1"/>
      <w:numFmt w:val="bullet"/>
      <w:lvlText w:val="•"/>
      <w:lvlJc w:val="left"/>
      <w:pPr>
        <w:ind w:left="8616" w:hanging="27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940" w:hanging="360"/>
      </w:pPr>
      <w:rPr>
        <w:rFonts w:ascii="Times New Roman" w:cs="Times New Roman" w:eastAsia="Times New Roman" w:hAnsi="Times New Roman"/>
        <w:b w:val="1"/>
        <w:sz w:val="24"/>
        <w:szCs w:val="24"/>
      </w:rPr>
    </w:lvl>
    <w:lvl w:ilvl="1">
      <w:start w:val="1"/>
      <w:numFmt w:val="bullet"/>
      <w:lvlText w:val="•"/>
      <w:lvlJc w:val="left"/>
      <w:pPr>
        <w:ind w:left="1816" w:hanging="360"/>
      </w:pPr>
      <w:rPr/>
    </w:lvl>
    <w:lvl w:ilvl="2">
      <w:start w:val="1"/>
      <w:numFmt w:val="bullet"/>
      <w:lvlText w:val="•"/>
      <w:lvlJc w:val="left"/>
      <w:pPr>
        <w:ind w:left="2692" w:hanging="360"/>
      </w:pPr>
      <w:rPr/>
    </w:lvl>
    <w:lvl w:ilvl="3">
      <w:start w:val="1"/>
      <w:numFmt w:val="bullet"/>
      <w:lvlText w:val="•"/>
      <w:lvlJc w:val="left"/>
      <w:pPr>
        <w:ind w:left="3568" w:hanging="360"/>
      </w:pPr>
      <w:rPr/>
    </w:lvl>
    <w:lvl w:ilvl="4">
      <w:start w:val="1"/>
      <w:numFmt w:val="bullet"/>
      <w:lvlText w:val="•"/>
      <w:lvlJc w:val="left"/>
      <w:pPr>
        <w:ind w:left="4444" w:hanging="360"/>
      </w:pPr>
      <w:rPr/>
    </w:lvl>
    <w:lvl w:ilvl="5">
      <w:start w:val="1"/>
      <w:numFmt w:val="bullet"/>
      <w:lvlText w:val="•"/>
      <w:lvlJc w:val="left"/>
      <w:pPr>
        <w:ind w:left="5320" w:hanging="360"/>
      </w:pPr>
      <w:rPr/>
    </w:lvl>
    <w:lvl w:ilvl="6">
      <w:start w:val="1"/>
      <w:numFmt w:val="bullet"/>
      <w:lvlText w:val="•"/>
      <w:lvlJc w:val="left"/>
      <w:pPr>
        <w:ind w:left="6196" w:hanging="360"/>
      </w:pPr>
      <w:rPr/>
    </w:lvl>
    <w:lvl w:ilvl="7">
      <w:start w:val="1"/>
      <w:numFmt w:val="bullet"/>
      <w:lvlText w:val="•"/>
      <w:lvlJc w:val="left"/>
      <w:pPr>
        <w:ind w:left="7072" w:hanging="360"/>
      </w:pPr>
      <w:rPr/>
    </w:lvl>
    <w:lvl w:ilvl="8">
      <w:start w:val="1"/>
      <w:numFmt w:val="bullet"/>
      <w:lvlText w:val="•"/>
      <w:lvlJc w:val="left"/>
      <w:pPr>
        <w:ind w:left="7948"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