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3A" w:rsidRPr="001B3D18" w:rsidRDefault="00C61E3A" w:rsidP="00C61E3A">
      <w:pPr>
        <w:rPr>
          <w:b/>
        </w:rPr>
      </w:pPr>
      <w:r w:rsidRPr="001B3D18">
        <w:rPr>
          <w:b/>
        </w:rPr>
        <w:t xml:space="preserve">Curriculum Committee Agenda, Friday </w:t>
      </w:r>
      <w:r>
        <w:rPr>
          <w:b/>
        </w:rPr>
        <w:t xml:space="preserve">February </w:t>
      </w:r>
      <w:r w:rsidR="00AB06BC">
        <w:rPr>
          <w:b/>
        </w:rPr>
        <w:t>21</w:t>
      </w:r>
      <w:r>
        <w:rPr>
          <w:b/>
        </w:rPr>
        <w:t>th</w:t>
      </w:r>
      <w:r w:rsidRPr="001B3D18">
        <w:rPr>
          <w:b/>
        </w:rPr>
        <w:t xml:space="preserve"> 12:30-2</w:t>
      </w:r>
      <w:r>
        <w:rPr>
          <w:b/>
        </w:rPr>
        <w:t>:30</w:t>
      </w:r>
      <w:r w:rsidRPr="001B3D18">
        <w:rPr>
          <w:b/>
        </w:rPr>
        <w:t>pm L104</w:t>
      </w:r>
    </w:p>
    <w:p w:rsidR="00C61E3A" w:rsidRPr="001B3D18" w:rsidRDefault="00C61E3A" w:rsidP="00C61E3A">
      <w:pPr>
        <w:spacing w:after="0" w:line="240" w:lineRule="auto"/>
        <w:rPr>
          <w:b/>
        </w:rPr>
      </w:pPr>
      <w:r w:rsidRPr="001B3D18">
        <w:rPr>
          <w:b/>
        </w:rPr>
        <w:t xml:space="preserve">12:30 – </w:t>
      </w:r>
      <w:r w:rsidR="00AB06BC">
        <w:rPr>
          <w:b/>
        </w:rPr>
        <w:t xml:space="preserve">CurricUNET Meta Demo </w:t>
      </w:r>
    </w:p>
    <w:p w:rsidR="00C61E3A" w:rsidRPr="001B3D18" w:rsidRDefault="00AB06BC" w:rsidP="00C61E3A">
      <w:pPr>
        <w:spacing w:after="0" w:line="240" w:lineRule="auto"/>
        <w:rPr>
          <w:b/>
        </w:rPr>
      </w:pPr>
      <w:r>
        <w:rPr>
          <w:b/>
        </w:rPr>
        <w:t>1:00</w:t>
      </w:r>
      <w:r w:rsidR="00C61E3A" w:rsidRPr="001B3D18">
        <w:rPr>
          <w:b/>
        </w:rPr>
        <w:t xml:space="preserve"> – Courses for our consideration – </w:t>
      </w:r>
    </w:p>
    <w:tbl>
      <w:tblPr>
        <w:tblW w:w="8860" w:type="dxa"/>
        <w:tblInd w:w="93" w:type="dxa"/>
        <w:tblLook w:val="04A0" w:firstRow="1" w:lastRow="0" w:firstColumn="1" w:lastColumn="0" w:noHBand="0" w:noVBand="1"/>
      </w:tblPr>
      <w:tblGrid>
        <w:gridCol w:w="4960"/>
        <w:gridCol w:w="3900"/>
      </w:tblGrid>
      <w:tr w:rsidR="00AB06BC" w:rsidRPr="00AB06BC" w:rsidTr="00AB06BC">
        <w:trPr>
          <w:trHeight w:val="255"/>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1:00 Deactivations</w:t>
            </w:r>
            <w:r w:rsidR="005E4F6A">
              <w:rPr>
                <w:rFonts w:ascii="Calibri" w:eastAsia="Times New Roman" w:hAnsi="Calibri" w:cs="Times New Roman"/>
                <w:i/>
                <w:iCs/>
                <w:color w:val="000000"/>
              </w:rPr>
              <w:t xml:space="preserve"> - approved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CARP 220 Rough Framing</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CHIN 025 Chinese Character Writing</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MUSIC 021 Instrumental Ensemble</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CULIN 220 Culinary Arts 220</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CULIN 230 Culinary Arts 230</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CULIN 240 Culinary Arts 240</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PHOTO 241A Color Photography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PHOTO 241B Color Photography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PHOTO 241C Color Photography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PHOTO 250 Beginning Camera Techniques</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AB06BC" w:rsidRPr="00AB06BC" w:rsidRDefault="00AB06BC" w:rsidP="00AB06BC">
            <w:pPr>
              <w:spacing w:after="0" w:line="240" w:lineRule="auto"/>
              <w:jc w:val="center"/>
              <w:rPr>
                <w:rFonts w:ascii="Calibri" w:eastAsia="Times New Roman" w:hAnsi="Calibri" w:cs="Times New Roman"/>
                <w:b/>
                <w:bCs/>
                <w:color w:val="000000"/>
              </w:rPr>
            </w:pPr>
            <w:r w:rsidRPr="00AB06BC">
              <w:rPr>
                <w:rFonts w:ascii="Calibri" w:eastAsia="Times New Roman" w:hAnsi="Calibri" w:cs="Times New Roman"/>
                <w:b/>
                <w:bCs/>
                <w:color w:val="000000"/>
              </w:rPr>
              <w:t> </w:t>
            </w:r>
          </w:p>
        </w:tc>
        <w:tc>
          <w:tcPr>
            <w:tcW w:w="3900" w:type="dxa"/>
            <w:tcBorders>
              <w:top w:val="nil"/>
              <w:left w:val="nil"/>
              <w:bottom w:val="single" w:sz="4" w:space="0" w:color="auto"/>
              <w:right w:val="single" w:sz="4" w:space="0" w:color="auto"/>
            </w:tcBorders>
            <w:shd w:val="clear" w:color="auto" w:fill="auto"/>
            <w:vAlign w:val="center"/>
            <w:hideMark/>
          </w:tcPr>
          <w:p w:rsidR="00AB06BC" w:rsidRPr="00AB06BC" w:rsidRDefault="00AB06BC" w:rsidP="00AB06BC">
            <w:pPr>
              <w:spacing w:after="0" w:line="240" w:lineRule="auto"/>
              <w:jc w:val="center"/>
              <w:rPr>
                <w:rFonts w:ascii="Calibri" w:eastAsia="Times New Roman" w:hAnsi="Calibri" w:cs="Times New Roman"/>
                <w:b/>
                <w:bCs/>
                <w:color w:val="000000"/>
              </w:rPr>
            </w:pPr>
            <w:r w:rsidRPr="00AB06BC">
              <w:rPr>
                <w:rFonts w:ascii="Calibri" w:eastAsia="Times New Roman" w:hAnsi="Calibri" w:cs="Times New Roman"/>
                <w:b/>
                <w:bCs/>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 xml:space="preserve">1:10 Amir </w:t>
            </w:r>
            <w:proofErr w:type="spellStart"/>
            <w:r w:rsidRPr="00AB06BC">
              <w:rPr>
                <w:rFonts w:ascii="Calibri" w:eastAsia="Times New Roman" w:hAnsi="Calibri" w:cs="Times New Roman"/>
                <w:i/>
                <w:iCs/>
                <w:color w:val="000000"/>
              </w:rPr>
              <w:t>Sabzevary</w:t>
            </w:r>
            <w:proofErr w:type="spellEnd"/>
            <w:r w:rsidR="005E4F6A">
              <w:rPr>
                <w:rFonts w:ascii="Calibri" w:eastAsia="Times New Roman" w:hAnsi="Calibri" w:cs="Times New Roman"/>
                <w:i/>
                <w:iCs/>
                <w:color w:val="000000"/>
              </w:rPr>
              <w:t xml:space="preserve"> </w:t>
            </w:r>
            <w:r w:rsidR="005E4F6A">
              <w:rPr>
                <w:rFonts w:ascii="Calibri" w:eastAsia="Times New Roman" w:hAnsi="Calibri" w:cs="Times New Roman"/>
                <w:i/>
                <w:iCs/>
                <w:color w:val="000000"/>
              </w:rPr>
              <w:t>- approved</w:t>
            </w:r>
          </w:p>
        </w:tc>
        <w:tc>
          <w:tcPr>
            <w:tcW w:w="3900" w:type="dxa"/>
            <w:tcBorders>
              <w:top w:val="nil"/>
              <w:left w:val="nil"/>
              <w:bottom w:val="single" w:sz="4" w:space="0" w:color="auto"/>
              <w:right w:val="single" w:sz="4" w:space="0" w:color="auto"/>
            </w:tcBorders>
            <w:shd w:val="clear" w:color="auto" w:fill="auto"/>
            <w:vAlign w:val="center"/>
            <w:hideMark/>
          </w:tcPr>
          <w:p w:rsidR="00AB06BC" w:rsidRPr="00AB06BC" w:rsidRDefault="00AB06BC" w:rsidP="00AB06BC">
            <w:pPr>
              <w:spacing w:after="0" w:line="240" w:lineRule="auto"/>
              <w:jc w:val="center"/>
              <w:rPr>
                <w:rFonts w:ascii="Calibri" w:eastAsia="Times New Roman" w:hAnsi="Calibri" w:cs="Times New Roman"/>
                <w:b/>
                <w:bCs/>
                <w:color w:val="000000"/>
              </w:rPr>
            </w:pPr>
            <w:r w:rsidRPr="00AB06BC">
              <w:rPr>
                <w:rFonts w:ascii="Calibri" w:eastAsia="Times New Roman" w:hAnsi="Calibri" w:cs="Times New Roman"/>
                <w:b/>
                <w:bCs/>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PHIL 004 Philosophy of Religion</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New Course</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 xml:space="preserve">1:15 Mark </w:t>
            </w:r>
            <w:proofErr w:type="spellStart"/>
            <w:r w:rsidRPr="00AB06BC">
              <w:rPr>
                <w:rFonts w:ascii="Calibri" w:eastAsia="Times New Roman" w:hAnsi="Calibri" w:cs="Times New Roman"/>
                <w:i/>
                <w:iCs/>
                <w:color w:val="000000"/>
              </w:rPr>
              <w:t>Rauzon</w:t>
            </w:r>
            <w:proofErr w:type="spellEnd"/>
            <w:r w:rsidR="005E4F6A">
              <w:rPr>
                <w:rFonts w:ascii="Calibri" w:eastAsia="Times New Roman" w:hAnsi="Calibri" w:cs="Times New Roman"/>
                <w:i/>
                <w:iCs/>
                <w:color w:val="000000"/>
              </w:rPr>
              <w:t xml:space="preserve"> </w:t>
            </w:r>
            <w:r w:rsidR="005E4F6A">
              <w:rPr>
                <w:rFonts w:ascii="Calibri" w:eastAsia="Times New Roman" w:hAnsi="Calibri" w:cs="Times New Roman"/>
                <w:i/>
                <w:iCs/>
                <w:color w:val="000000"/>
              </w:rPr>
              <w:t>- approved</w:t>
            </w:r>
          </w:p>
        </w:tc>
        <w:tc>
          <w:tcPr>
            <w:tcW w:w="3900" w:type="dxa"/>
            <w:tcBorders>
              <w:top w:val="nil"/>
              <w:left w:val="nil"/>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GEOG 003 World Regional Geography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Updating</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 xml:space="preserve">1:20 Kim </w:t>
            </w:r>
            <w:proofErr w:type="spellStart"/>
            <w:r w:rsidRPr="00AB06BC">
              <w:rPr>
                <w:rFonts w:ascii="Calibri" w:eastAsia="Times New Roman" w:hAnsi="Calibri" w:cs="Times New Roman"/>
                <w:i/>
                <w:iCs/>
                <w:color w:val="000000"/>
              </w:rPr>
              <w:t>Bretz</w:t>
            </w:r>
            <w:proofErr w:type="spellEnd"/>
            <w:r w:rsidR="005E4F6A">
              <w:rPr>
                <w:rFonts w:ascii="Calibri" w:eastAsia="Times New Roman" w:hAnsi="Calibri" w:cs="Times New Roman"/>
                <w:i/>
                <w:iCs/>
                <w:color w:val="000000"/>
              </w:rPr>
              <w:t xml:space="preserve"> tabled</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KIN 019A Aquatic Exercise I - Fundamentals</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New Course</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KIN 019B Aquatic Exercise II - Beginning</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New Course</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5E4F6A">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 xml:space="preserve">1:25 Bruce Douglas, Allen </w:t>
            </w:r>
            <w:proofErr w:type="spellStart"/>
            <w:r w:rsidRPr="00AB06BC">
              <w:rPr>
                <w:rFonts w:ascii="Calibri" w:eastAsia="Times New Roman" w:hAnsi="Calibri" w:cs="Times New Roman"/>
                <w:i/>
                <w:iCs/>
                <w:color w:val="000000"/>
              </w:rPr>
              <w:t>Nicol</w:t>
            </w:r>
            <w:proofErr w:type="spellEnd"/>
            <w:r w:rsidR="005E4F6A">
              <w:rPr>
                <w:rFonts w:ascii="Calibri" w:eastAsia="Times New Roman" w:hAnsi="Calibri" w:cs="Times New Roman"/>
                <w:i/>
                <w:iCs/>
                <w:color w:val="000000"/>
              </w:rPr>
              <w:t xml:space="preserve"> </w:t>
            </w:r>
            <w:r w:rsidR="005E4F6A">
              <w:rPr>
                <w:rFonts w:ascii="Calibri" w:eastAsia="Times New Roman" w:hAnsi="Calibri" w:cs="Times New Roman"/>
                <w:i/>
                <w:iCs/>
                <w:color w:val="000000"/>
              </w:rPr>
              <w:t>- approved</w:t>
            </w:r>
          </w:p>
        </w:tc>
        <w:tc>
          <w:tcPr>
            <w:tcW w:w="3900" w:type="dxa"/>
            <w:tcBorders>
              <w:top w:val="nil"/>
              <w:left w:val="nil"/>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PHYS 099 Physics for Building Science</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Updating</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ECT 001 Physics for Building Science</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Updating</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1:30 Angela Cherry</w:t>
            </w:r>
            <w:r w:rsidR="005E4F6A">
              <w:rPr>
                <w:rFonts w:ascii="Calibri" w:eastAsia="Times New Roman" w:hAnsi="Calibri" w:cs="Times New Roman"/>
                <w:i/>
                <w:iCs/>
                <w:color w:val="000000"/>
              </w:rPr>
              <w:t>- approved</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COMM 002A The Fundamentals of Oral Interpretation of Literature</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 xml:space="preserve">1:35 </w:t>
            </w:r>
            <w:proofErr w:type="spellStart"/>
            <w:r w:rsidRPr="00AB06BC">
              <w:rPr>
                <w:rFonts w:ascii="Calibri" w:eastAsia="Times New Roman" w:hAnsi="Calibri" w:cs="Times New Roman"/>
                <w:i/>
                <w:iCs/>
                <w:color w:val="000000"/>
              </w:rPr>
              <w:t>Lorrian</w:t>
            </w:r>
            <w:proofErr w:type="spellEnd"/>
            <w:r w:rsidRPr="00AB06BC">
              <w:rPr>
                <w:rFonts w:ascii="Calibri" w:eastAsia="Times New Roman" w:hAnsi="Calibri" w:cs="Times New Roman"/>
                <w:i/>
                <w:iCs/>
                <w:color w:val="000000"/>
              </w:rPr>
              <w:t xml:space="preserve"> </w:t>
            </w:r>
            <w:proofErr w:type="spellStart"/>
            <w:r w:rsidRPr="00AB06BC">
              <w:rPr>
                <w:rFonts w:ascii="Calibri" w:eastAsia="Times New Roman" w:hAnsi="Calibri" w:cs="Times New Roman"/>
                <w:i/>
                <w:iCs/>
                <w:color w:val="000000"/>
              </w:rPr>
              <w:t>Raji</w:t>
            </w:r>
            <w:proofErr w:type="spellEnd"/>
            <w:r w:rsidR="005E4F6A">
              <w:rPr>
                <w:rFonts w:ascii="Calibri" w:eastAsia="Times New Roman" w:hAnsi="Calibri" w:cs="Times New Roman"/>
                <w:i/>
                <w:iCs/>
                <w:color w:val="000000"/>
              </w:rPr>
              <w:t>- approved</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CULIN 053 Nutrition for Culinary Professionals</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1:45 Beverly West</w:t>
            </w:r>
            <w:r w:rsidR="005E4F6A">
              <w:rPr>
                <w:rFonts w:ascii="Calibri" w:eastAsia="Times New Roman" w:hAnsi="Calibri" w:cs="Times New Roman"/>
                <w:i/>
                <w:iCs/>
                <w:color w:val="000000"/>
              </w:rPr>
              <w:t>- approved</w:t>
            </w:r>
          </w:p>
        </w:tc>
        <w:tc>
          <w:tcPr>
            <w:tcW w:w="3900" w:type="dxa"/>
            <w:tcBorders>
              <w:top w:val="nil"/>
              <w:left w:val="nil"/>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xml:space="preserve">Associate </w:t>
            </w:r>
            <w:r>
              <w:rPr>
                <w:rFonts w:ascii="Calibri" w:eastAsia="Times New Roman" w:hAnsi="Calibri" w:cs="Times New Roman"/>
                <w:color w:val="000000"/>
              </w:rPr>
              <w:t>F</w:t>
            </w:r>
            <w:r w:rsidRPr="00AB06BC">
              <w:rPr>
                <w:rFonts w:ascii="Calibri" w:eastAsia="Times New Roman" w:hAnsi="Calibri" w:cs="Times New Roman"/>
                <w:color w:val="000000"/>
              </w:rPr>
              <w:t>or Arts Degree for Transfer in Sociology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New Program</w:t>
            </w:r>
            <w:r w:rsidR="005E4F6A">
              <w:rPr>
                <w:rFonts w:ascii="Calibri" w:eastAsia="Times New Roman" w:hAnsi="Calibri" w:cs="Times New Roman"/>
                <w:color w:val="000000"/>
              </w:rPr>
              <w:t xml:space="preserve"> (tabled)</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SOC 001 Introduction to Sociology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SOC 013 Sociology of the Family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SOC 030 Sociology of Literature</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SOC 045 Sociology of Sports</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SOC 290 Sociology /Project Bridge</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SOC 002 Social Problems</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SOC 120 Introduction to Research Methods</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lastRenderedPageBreak/>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 xml:space="preserve">2:00 </w:t>
            </w:r>
            <w:proofErr w:type="spellStart"/>
            <w:r w:rsidRPr="00AB06BC">
              <w:rPr>
                <w:rFonts w:ascii="Calibri" w:eastAsia="Times New Roman" w:hAnsi="Calibri" w:cs="Times New Roman"/>
                <w:i/>
                <w:iCs/>
                <w:color w:val="000000"/>
              </w:rPr>
              <w:t>Leslee</w:t>
            </w:r>
            <w:proofErr w:type="spellEnd"/>
            <w:r w:rsidRPr="00AB06BC">
              <w:rPr>
                <w:rFonts w:ascii="Calibri" w:eastAsia="Times New Roman" w:hAnsi="Calibri" w:cs="Times New Roman"/>
                <w:i/>
                <w:iCs/>
                <w:color w:val="000000"/>
              </w:rPr>
              <w:t xml:space="preserve"> </w:t>
            </w:r>
            <w:proofErr w:type="spellStart"/>
            <w:r w:rsidRPr="00AB06BC">
              <w:rPr>
                <w:rFonts w:ascii="Calibri" w:eastAsia="Times New Roman" w:hAnsi="Calibri" w:cs="Times New Roman"/>
                <w:i/>
                <w:iCs/>
                <w:color w:val="000000"/>
              </w:rPr>
              <w:t>Stradford</w:t>
            </w:r>
            <w:proofErr w:type="spellEnd"/>
            <w:r w:rsidR="005E4F6A">
              <w:rPr>
                <w:rFonts w:ascii="Calibri" w:eastAsia="Times New Roman" w:hAnsi="Calibri" w:cs="Times New Roman"/>
                <w:i/>
                <w:iCs/>
                <w:color w:val="000000"/>
              </w:rPr>
              <w:t xml:space="preserve"> </w:t>
            </w:r>
            <w:r w:rsidR="005E4F6A">
              <w:rPr>
                <w:rFonts w:ascii="Calibri" w:eastAsia="Times New Roman" w:hAnsi="Calibri" w:cs="Times New Roman"/>
                <w:i/>
                <w:iCs/>
                <w:color w:val="000000"/>
              </w:rPr>
              <w:t>- approved</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ART 231 Continuing Art Gallery Management</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New Course</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ART 232 Intermediate Gallery Management</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New Course</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ART 233 Advanced Art Gallery Management</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New Course</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2:15 Le</w:t>
            </w:r>
            <w:r w:rsidR="00E50F9A">
              <w:rPr>
                <w:rFonts w:ascii="Calibri" w:eastAsia="Times New Roman" w:hAnsi="Calibri" w:cs="Times New Roman"/>
                <w:i/>
                <w:iCs/>
                <w:color w:val="000000"/>
              </w:rPr>
              <w:t xml:space="preserve">slie Blackie </w:t>
            </w:r>
            <w:r w:rsidR="005E4F6A">
              <w:rPr>
                <w:rFonts w:ascii="Calibri" w:eastAsia="Times New Roman" w:hAnsi="Calibri" w:cs="Times New Roman"/>
                <w:i/>
                <w:iCs/>
                <w:color w:val="000000"/>
              </w:rPr>
              <w:t>–</w:t>
            </w:r>
            <w:r w:rsidR="005E4F6A">
              <w:rPr>
                <w:rFonts w:ascii="Calibri" w:eastAsia="Times New Roman" w:hAnsi="Calibri" w:cs="Times New Roman"/>
                <w:i/>
                <w:iCs/>
                <w:color w:val="000000"/>
              </w:rPr>
              <w:t xml:space="preserve"> approved</w:t>
            </w:r>
            <w:r w:rsidR="005E4F6A">
              <w:rPr>
                <w:rFonts w:ascii="Calibri" w:eastAsia="Times New Roman" w:hAnsi="Calibri" w:cs="Times New Roman"/>
                <w:i/>
                <w:iCs/>
                <w:color w:val="000000"/>
              </w:rPr>
              <w:t xml:space="preserve">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BIOL 001A General Biology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Updating</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BIOL 001B General Biology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Updating</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 xml:space="preserve">2:20 Laura </w:t>
            </w:r>
            <w:proofErr w:type="spellStart"/>
            <w:r w:rsidRPr="00AB06BC">
              <w:rPr>
                <w:rFonts w:ascii="Calibri" w:eastAsia="Times New Roman" w:hAnsi="Calibri" w:cs="Times New Roman"/>
                <w:i/>
                <w:iCs/>
                <w:color w:val="000000"/>
              </w:rPr>
              <w:t>Bollentino</w:t>
            </w:r>
            <w:proofErr w:type="spellEnd"/>
            <w:r w:rsidRPr="00AB06BC">
              <w:rPr>
                <w:rFonts w:ascii="Calibri" w:eastAsia="Times New Roman" w:hAnsi="Calibri" w:cs="Times New Roman"/>
                <w:i/>
                <w:iCs/>
                <w:color w:val="000000"/>
              </w:rPr>
              <w:t xml:space="preserve"> (pending approvals)</w:t>
            </w:r>
            <w:r w:rsidR="005E4F6A">
              <w:rPr>
                <w:rFonts w:ascii="Calibri" w:eastAsia="Times New Roman" w:hAnsi="Calibri" w:cs="Times New Roman"/>
                <w:i/>
                <w:iCs/>
                <w:color w:val="000000"/>
              </w:rPr>
              <w:t xml:space="preserve"> tabled</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COUN 030 Personal Growth and Development</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Updating</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COUN 200B Orientation to College</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COUN 221 Preparing for College/University Transfer</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COUN 224 College Preparedness</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2:30 Karolyn van Putten (pending)</w:t>
            </w:r>
            <w:r w:rsidR="005E4F6A">
              <w:rPr>
                <w:rFonts w:ascii="Calibri" w:eastAsia="Times New Roman" w:hAnsi="Calibri" w:cs="Times New Roman"/>
                <w:i/>
                <w:iCs/>
                <w:color w:val="000000"/>
              </w:rPr>
              <w:t>tabled</w:t>
            </w:r>
            <w:bookmarkStart w:id="0" w:name="_GoBack"/>
            <w:bookmarkEnd w:id="0"/>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Associate of Arts Degree for Transfer in Psychology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New Program</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PSYCH 001B Introduction to General Psychology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PSYCH 007B Adolescent Psychology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PSYCH 007L Psychology of Childhood (With Lab)</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PSYCH 008 Psychology of Intimate Relationships</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PSYCH 021 Lifespan Human Development</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New Course</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PSYCH 030 Psychology of Men and Women</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PSYCH 237 Contemporary Use and Abuse of Substance</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PSYCH 012 Human Sexuality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bl>
    <w:p w:rsidR="00C61E3A" w:rsidRDefault="00C61E3A"/>
    <w:p w:rsidR="00C61E3A" w:rsidRDefault="00C61E3A" w:rsidP="00C61E3A">
      <w:pPr>
        <w:pStyle w:val="ListParagraph"/>
        <w:numPr>
          <w:ilvl w:val="0"/>
          <w:numId w:val="1"/>
        </w:numPr>
      </w:pPr>
      <w:r>
        <w:t>Pending approval indicates that the course(s) is in the originators queue. If the course is sent to the committee before Friday, we will be able to review it. See committee page “Approval Process” for more information</w:t>
      </w:r>
    </w:p>
    <w:sectPr w:rsidR="00C61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36950"/>
    <w:multiLevelType w:val="hybridMultilevel"/>
    <w:tmpl w:val="0824C946"/>
    <w:lvl w:ilvl="0" w:tplc="0F6C09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3A"/>
    <w:rsid w:val="00002970"/>
    <w:rsid w:val="00481B52"/>
    <w:rsid w:val="005E4F6A"/>
    <w:rsid w:val="00900A7E"/>
    <w:rsid w:val="00AB06BC"/>
    <w:rsid w:val="00C61E3A"/>
    <w:rsid w:val="00E5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228806">
      <w:bodyDiv w:val="1"/>
      <w:marLeft w:val="0"/>
      <w:marRight w:val="0"/>
      <w:marTop w:val="0"/>
      <w:marBottom w:val="0"/>
      <w:divBdr>
        <w:top w:val="none" w:sz="0" w:space="0" w:color="auto"/>
        <w:left w:val="none" w:sz="0" w:space="0" w:color="auto"/>
        <w:bottom w:val="none" w:sz="0" w:space="0" w:color="auto"/>
        <w:right w:val="none" w:sz="0" w:space="0" w:color="auto"/>
      </w:divBdr>
    </w:div>
    <w:div w:id="1496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Bohorquez</dc:creator>
  <cp:lastModifiedBy>Amy Bohorquez</cp:lastModifiedBy>
  <cp:revision>2</cp:revision>
  <dcterms:created xsi:type="dcterms:W3CDTF">2014-05-02T22:34:00Z</dcterms:created>
  <dcterms:modified xsi:type="dcterms:W3CDTF">2014-05-02T22:34:00Z</dcterms:modified>
</cp:coreProperties>
</file>