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CA" w:rsidRPr="00C44DCA" w:rsidRDefault="00C44DCA" w:rsidP="00C44DC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C44DCA">
        <w:rPr>
          <w:rFonts w:ascii="Verdana" w:eastAsia="Times New Roman" w:hAnsi="Verdana" w:cs="Times New Roman"/>
          <w:noProof/>
          <w:color w:val="333333"/>
          <w:sz w:val="17"/>
          <w:szCs w:val="17"/>
        </w:rPr>
        <w:drawing>
          <wp:inline distT="0" distB="0" distL="0" distR="0">
            <wp:extent cx="1993900" cy="444500"/>
            <wp:effectExtent l="0" t="0" r="6350" b="0"/>
            <wp:docPr id="2" name="Picture 2" descr="pri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DCA" w:rsidRPr="00C44DCA" w:rsidRDefault="00C44DCA" w:rsidP="00C44DC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C44DCA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Friday, April 17, 2020</w:t>
      </w:r>
    </w:p>
    <w:p w:rsidR="00C44DCA" w:rsidRPr="00C44DCA" w:rsidRDefault="00C44DCA" w:rsidP="00C44DCA">
      <w:pPr>
        <w:shd w:val="clear" w:color="auto" w:fill="FFFFFF"/>
        <w:spacing w:line="240" w:lineRule="auto"/>
        <w:jc w:val="center"/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</w:pPr>
      <w:r w:rsidRPr="00C44DCA">
        <w:rPr>
          <w:rFonts w:ascii="inherit" w:eastAsia="Times New Roman" w:hAnsi="inherit" w:cs="Times New Roman"/>
          <w:b/>
          <w:bCs/>
          <w:color w:val="333333"/>
          <w:sz w:val="23"/>
          <w:szCs w:val="23"/>
        </w:rPr>
        <w:t>Curriculum Committee Meeting Agenda</w:t>
      </w:r>
    </w:p>
    <w:p w:rsidR="00C44DCA" w:rsidRPr="00C44DCA" w:rsidRDefault="00C44DCA" w:rsidP="00C44DCA">
      <w:pPr>
        <w:shd w:val="clear" w:color="auto" w:fill="FFFFFF"/>
        <w:spacing w:line="240" w:lineRule="auto"/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</w:pPr>
      <w:r w:rsidRPr="00C44DCA">
        <w:rPr>
          <w:rFonts w:ascii="inherit" w:eastAsia="Times New Roman" w:hAnsi="inherit" w:cs="Times New Roman"/>
          <w:b/>
          <w:bCs/>
          <w:color w:val="333333"/>
          <w:sz w:val="20"/>
          <w:szCs w:val="20"/>
        </w:rPr>
        <w:t>1-3pm via Zoom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1. Sign in/Roll Call 1:00pm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1.1 Announcements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1. Sign in/Roll Call 1:00pm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Any brief announcements may also be presented at this time.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2. Approve Minutes from 4/3/2020 1:05pm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2.1 Review and Approve Minutes from 4/3/2020 CC meeting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2. Approve Minutes from 4/3/2020 1:05pm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C44DCA" w:rsidRPr="00C44DCA" w:rsidRDefault="00C44DCA" w:rsidP="00C44DCA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5" w:tgtFrame="_blank" w:history="1">
        <w:r w:rsidRPr="00C44DCA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CC DRAFT Minutes 4-3-20.docx (48 KB)</w:t>
        </w:r>
      </w:hyperlink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3. Committee Evaluation 1:05-1:15pm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3.1 Take committee evaluation survey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lastRenderedPageBreak/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3. Committee Evaluation 1:05-1:15pm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Survey link sent to committee members at meeting.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4. Presentations/Discussion/Action Items 1:15-2:00pm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4.1 Emergency Temporary Distance Education 1:15-1:45pm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4. Presentations/Discussion/Action Items 1:15-2:00pm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In light of COVID-19, the campus may continue to be closed through 2021.  In response to state guidance, an Emergency Temporary Distance Education Form was developed to allow for 100% remote teaching/learning should the campus remain closed or close during the Summer 2020/Fall 2020 sessions.</w:t>
      </w:r>
    </w:p>
    <w:p w:rsidR="00C44DCA" w:rsidRPr="00C44DCA" w:rsidRDefault="00C44DCA" w:rsidP="00C44DC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C44DCA" w:rsidRPr="00C44DCA" w:rsidRDefault="00C44DCA" w:rsidP="00C44DCA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6" w:tgtFrame="_blank" w:history="1">
        <w:r w:rsidRPr="00C44DCA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Emergency Temporary DE Form.docx (46 KB)</w:t>
        </w:r>
      </w:hyperlink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4.2 Round 1 of DE Rubric development 1:45-2pm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4. Presentations/Discussion/Action Items 1:15-2:00pm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Round 1 reading of DE Supplement Form Rubric to use with updated (and approved in Spring 2020) DE Supplement Form. </w:t>
      </w:r>
    </w:p>
    <w:p w:rsidR="00C44DCA" w:rsidRPr="00C44DCA" w:rsidRDefault="00C44DCA" w:rsidP="00C44DC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File Attachments</w:t>
      </w:r>
    </w:p>
    <w:p w:rsidR="00C44DCA" w:rsidRPr="00C44DCA" w:rsidRDefault="00C44DCA" w:rsidP="00C44DCA">
      <w:pPr>
        <w:shd w:val="clear" w:color="auto" w:fill="EEEEEE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7" w:tgtFrame="_blank" w:history="1">
        <w:r w:rsidRPr="00C44DCA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NEW DE RUBRIC DRAFT 4.7.2020.docx (55 KB)</w:t>
        </w:r>
      </w:hyperlink>
    </w:p>
    <w:p w:rsidR="00C44DCA" w:rsidRPr="00C44DCA" w:rsidRDefault="00C44DCA" w:rsidP="00C44DCA">
      <w:pPr>
        <w:shd w:val="clear" w:color="auto" w:fill="EEEEEE"/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hyperlink r:id="rId8" w:tgtFrame="_blank" w:history="1">
        <w:r w:rsidRPr="00C44DCA">
          <w:rPr>
            <w:rFonts w:ascii="Verdana" w:eastAsia="Times New Roman" w:hAnsi="Verdana" w:cs="Times New Roman"/>
            <w:color w:val="333333"/>
            <w:sz w:val="18"/>
            <w:szCs w:val="18"/>
            <w:u w:val="single"/>
            <w:bdr w:val="none" w:sz="0" w:space="0" w:color="auto" w:frame="1"/>
          </w:rPr>
          <w:t>Final DE Supplement Form revision (1).docx (39 KB)</w:t>
        </w:r>
      </w:hyperlink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4.3 Voting for new Curriculum Chair for 2020-2022 term 2:00-2:10pm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4. Presentations/Discussion/Action Items 1:15-2:00pm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5. Review, Approval/Disapprove/Table of Curriculum Items 2:10-3pm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5.1 Discussion/vote on streamlining approval process for non-catalog updates to curriculum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5. Review, Approval/Disapprove/Table of Curriculum Items 2:10-3pm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 xml:space="preserve">With the implementation of new state laws (AB 705, Guided Pathways, CDCP, </w:t>
      </w:r>
      <w:proofErr w:type="spellStart"/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etc</w:t>
      </w:r>
      <w:proofErr w:type="spellEnd"/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), the number of curriculum items being developed has increased significantly.  Additionally, with the implementation of a systematic Curriculum Review Process, there has been an increase in the number of courses and programs the committee must review.  Several campuses utilize a consent agenda for all courses that have updates that are non-catalog updates.  Curriculum Co-Chair Heather Sisneros would like to propose the Laney Curriculum Committee use consent agenda item status for all non-catalog changes in curriculum.  Currently, there are over 140 courses ready for the Curriculum Committee and another 300 that are in the review process. As a first step to streamline the Curriculum Committee's process, this may be a first step in creating efficiency in the curriculum process.  The request today is to vote to move non-catalog changes to a consent agenda item beginning today.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5.2 Curriculum items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5. Review, Approval/Disapprove/Table of Curriculum Items 2:10-3pm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887"/>
        <w:gridCol w:w="4179"/>
        <w:gridCol w:w="480"/>
        <w:gridCol w:w="1573"/>
        <w:gridCol w:w="950"/>
      </w:tblGrid>
      <w:tr w:rsidR="00C44DCA" w:rsidRPr="00C44DCA" w:rsidTr="00C44DCA">
        <w:trPr>
          <w:trHeight w:val="255"/>
        </w:trPr>
        <w:tc>
          <w:tcPr>
            <w:tcW w:w="1425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DE PRACTICE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BIOL</w:t>
            </w:r>
          </w:p>
        </w:tc>
        <w:tc>
          <w:tcPr>
            <w:tcW w:w="459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BIOL 27 - Human Sexuality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DE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Adding DE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2:10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ARCH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ARCH 111 - Sustainable Design Applications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adding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2:20pm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CONMT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California Green &amp; Sustainable Building Standards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CHEM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CHEM 1A - Introduction to Chemistry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adding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2:25pm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CHEM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CHEM 1B - Introduction Organic and Biochemistry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adding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 061 - Structure and Interpretation of Computer Programs 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added DE;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2:30pm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 062 - Introduction to Systems Analysis and Design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added DE;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 068B - Advanced iOS Programming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 079B - Advanced Application Design in Android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CIS 099 - Database Administration with SQL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 032 - Digital Documents (Adobe InDesign)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 034 - Adobe Illustrator Basics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GRART 299 - Survey  Course for Digital Media/CIS [Graphic Arts]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HIST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HIST 003B - Modern World History: 1500-Present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updated 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003A - Calculus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003B - Calculus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003C - Calculus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003E - Linear Algebra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003F - Differential Equations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016A - Calculus for Business and the Life and Social Sciences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220B - Technical Mathematics with Algebra - Part 2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220C - Technical Mathematics with Algebra - Part 3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220D - Technical Mathematics with Algebra - Part 4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220E - Technical Mathematics with Geometry - Part 1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220F - Technical Mathematics with Geometry - Part 2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MATH 220G - Technical Mathematics with Trigonometry (Lab)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015A - Jazz, Blues and Popular Music in the American Culture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added DE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015B - Jazz, Blues and Popular Music in the American Culture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added DE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287 - ESOL for Customer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descr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 added DE;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2:35pm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550 - Advanced Listening and Speaking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552 - Advanced Reading and Writing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557A - Intermediate Reading &amp; Writing Workshop: Developing Critical Reading, Writing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557B - Intermediate Reading &amp; Writing Workshop: Expanding Critical Reading, Writing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557C - Intermediate Reading &amp; Writing Workshop: Strengthening Critical Reading, Writing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557D - Intermediate Reading &amp; Writing Workshop: Consolidating Critical Reading, Writing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559A - Advanced Reading and Writing Workshop: Developing Critical Reading, Writing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559D - Advanced Reading and Writing Workshop: Consolidating Critical Reading, Writing, and Thinking Skills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583 - Business English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586 - English for Job Search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587 - ESOL for Customer Service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New Course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 590 - English for Special Purposes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new;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ESOL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Vocational English for Speakers of Other Languages - CP1: Certificate of Competency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bring with new classes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014A - Introduction to Chinese Opera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changed description;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2:50pm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101 - Music Theory and Culture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102 - Music Theory and Culture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103 - Music Theory and Culture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105 - Classical Guitar 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title;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/lab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hrs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;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106 - Classic Guitar 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/lab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hrs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;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Course Update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107 - Classic Guitar III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cat; changed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lec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/lab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hrs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 xml:space="preserve">; </w:t>
            </w:r>
            <w:proofErr w:type="spellStart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reqs</w:t>
            </w:r>
            <w:proofErr w:type="spellEnd"/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;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Program Mod.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Music Industry - Certificate of Achievement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changed title; changed POS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</w:tr>
      <w:tr w:rsidR="00C44DCA" w:rsidRPr="00C44DCA" w:rsidTr="00C44DCA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Laney Course Deactivation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PHYS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PHYS 099 - Physics for Building Science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cat; not in program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DCA" w:rsidRPr="00C44DCA" w:rsidRDefault="00C44DCA" w:rsidP="00C44DCA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44DCA">
              <w:rPr>
                <w:rFonts w:ascii="Verdana" w:eastAsia="Times New Roman" w:hAnsi="Verdana" w:cs="Times New Roman"/>
                <w:sz w:val="24"/>
                <w:szCs w:val="24"/>
              </w:rPr>
              <w:t>2:55pm</w:t>
            </w:r>
          </w:p>
        </w:tc>
      </w:tr>
    </w:tbl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</w:pPr>
      <w:r w:rsidRPr="00C44DCA">
        <w:rPr>
          <w:rFonts w:ascii="Verdana" w:eastAsia="Times New Roman" w:hAnsi="Verdana" w:cs="Times New Roman"/>
          <w:b/>
          <w:bCs/>
          <w:color w:val="333333"/>
          <w:sz w:val="24"/>
          <w:szCs w:val="24"/>
        </w:rPr>
        <w:t>6. Next Meeting 5/1/2020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6.1 Technical Reviewer announcement, analysis of committee evaluation survey, more DE updates, if not finalized: DE and </w:t>
      </w:r>
      <w:proofErr w:type="spellStart"/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Acdemic</w:t>
      </w:r>
      <w:proofErr w:type="spellEnd"/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 xml:space="preserve"> Integrity rubrics, begin brainstorming next year's goals.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6. Next Meeting 5/1/2020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Subject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b/>
          <w:bCs/>
          <w:color w:val="000000"/>
          <w:sz w:val="18"/>
          <w:szCs w:val="18"/>
        </w:rPr>
        <w:t>6.2 REMINDER: CC Retreat on May 8th (time TBD)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Meeting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Apr 17, 2020 - Curriculum Committee Meeting Agenda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Category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6. Next Meeting 5/1/2020</w:t>
      </w:r>
    </w:p>
    <w:p w:rsidR="00C44DCA" w:rsidRPr="00C44DCA" w:rsidRDefault="00C44DCA" w:rsidP="00C44D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44DCA" w:rsidRPr="00C44DCA" w:rsidRDefault="00C44DCA" w:rsidP="00C44DCA">
      <w:pPr>
        <w:shd w:val="clear" w:color="auto" w:fill="FFFFFF"/>
        <w:spacing w:after="120" w:line="240" w:lineRule="auto"/>
        <w:textAlignment w:val="top"/>
        <w:rPr>
          <w:rFonts w:ascii="inherit" w:eastAsia="Times New Roman" w:hAnsi="inherit" w:cs="Times New Roman"/>
          <w:color w:val="000000"/>
          <w:sz w:val="18"/>
          <w:szCs w:val="18"/>
        </w:rPr>
      </w:pPr>
      <w:r w:rsidRPr="00C44DCA">
        <w:rPr>
          <w:rFonts w:ascii="inherit" w:eastAsia="Times New Roman" w:hAnsi="inherit" w:cs="Times New Roman"/>
          <w:color w:val="000000"/>
          <w:sz w:val="18"/>
          <w:szCs w:val="18"/>
        </w:rPr>
        <w:t>Type</w:t>
      </w:r>
    </w:p>
    <w:p w:rsidR="00C44DCA" w:rsidRPr="00C44DCA" w:rsidRDefault="00C44DCA" w:rsidP="00C44DCA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44DC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7E09B1" w:rsidRDefault="007E09B1">
      <w:bookmarkStart w:id="0" w:name="_GoBack"/>
      <w:bookmarkEnd w:id="0"/>
    </w:p>
    <w:sectPr w:rsidR="007E09B1" w:rsidSect="00684F2E">
      <w:pgSz w:w="15840" w:h="12240" w:orient="landscape"/>
      <w:pgMar w:top="431" w:right="3773" w:bottom="144" w:left="43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CA"/>
    <w:rsid w:val="00684F2E"/>
    <w:rsid w:val="007E09B1"/>
    <w:rsid w:val="00C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71D3-9AD0-4AC8-B32F-FFECCA68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C44DCA"/>
  </w:style>
  <w:style w:type="character" w:customStyle="1" w:styleId="category-name">
    <w:name w:val="category-name"/>
    <w:basedOn w:val="DefaultParagraphFont"/>
    <w:rsid w:val="00C44DCA"/>
  </w:style>
  <w:style w:type="character" w:customStyle="1" w:styleId="title">
    <w:name w:val="title"/>
    <w:basedOn w:val="DefaultParagraphFont"/>
    <w:rsid w:val="00C44DCA"/>
  </w:style>
  <w:style w:type="paragraph" w:styleId="NormalWeb">
    <w:name w:val="Normal (Web)"/>
    <w:basedOn w:val="Normal"/>
    <w:uiPriority w:val="99"/>
    <w:semiHidden/>
    <w:unhideWhenUsed/>
    <w:rsid w:val="00C4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4D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41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3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868169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204728808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06775367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326231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7318025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2575008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679515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475903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50742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177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3437723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68396725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3640533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7305566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8025002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77378549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0853142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04575655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0097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93529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2959110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82439937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79490901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6708202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7563712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8625096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162457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19251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121027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35673616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62901467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5644915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1959674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79309366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2501383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335757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052788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77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548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9890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01797282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55497175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09173525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7154736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8975095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3179953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559667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97422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8353">
              <w:marLeft w:val="0"/>
              <w:marRight w:val="0"/>
              <w:marTop w:val="0"/>
              <w:marBottom w:val="300"/>
              <w:divBdr>
                <w:top w:val="single" w:sz="6" w:space="8" w:color="808080"/>
                <w:left w:val="single" w:sz="6" w:space="8" w:color="808080"/>
                <w:bottom w:val="single" w:sz="6" w:space="8" w:color="808080"/>
                <w:right w:val="single" w:sz="6" w:space="8" w:color="808080"/>
              </w:divBdr>
              <w:divsChild>
                <w:div w:id="168004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121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36308655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1380937062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63445564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338619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4396428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41286026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931519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38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5594223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88805743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4494654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45459768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89536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07427505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20999419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85951117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525511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64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535221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303003709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10893733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675499654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7784254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389812212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332897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37870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2866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1471480226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925456740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129545270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06012093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62181326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055226308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48258235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  <w:div w:id="10043605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999999"/>
                <w:right w:val="none" w:sz="0" w:space="0" w:color="auto"/>
              </w:divBdr>
              <w:divsChild>
                <w:div w:id="867136454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  <w:div w:id="265116603">
                  <w:marLeft w:val="0"/>
                  <w:marRight w:val="0"/>
                  <w:marTop w:val="120"/>
                  <w:marBottom w:val="120"/>
                  <w:divBdr>
                    <w:top w:val="single" w:sz="2" w:space="0" w:color="BBBBBB"/>
                    <w:left w:val="single" w:sz="2" w:space="0" w:color="BBBBBB"/>
                    <w:bottom w:val="single" w:sz="2" w:space="0" w:color="BBBBBB"/>
                    <w:right w:val="single" w:sz="2" w:space="0" w:color="BBBBBB"/>
                  </w:divBdr>
                </w:div>
              </w:divsChild>
            </w:div>
            <w:div w:id="222526041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68131425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1127428820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2121681139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  <w:div w:id="988288657">
              <w:marLeft w:val="0"/>
              <w:marRight w:val="0"/>
              <w:marTop w:val="120"/>
              <w:marBottom w:val="120"/>
              <w:divBdr>
                <w:top w:val="single" w:sz="2" w:space="0" w:color="BBBBBB"/>
                <w:left w:val="single" w:sz="2" w:space="0" w:color="BBBBBB"/>
                <w:bottom w:val="single" w:sz="2" w:space="0" w:color="BBBBBB"/>
                <w:right w:val="single" w:sz="2" w:space="0" w:color="BBBBBB"/>
              </w:divBdr>
            </w:div>
          </w:divsChild>
        </w:div>
      </w:divsChild>
    </w:div>
    <w:div w:id="9717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3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71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0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06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091082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03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9331253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77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2759344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39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57945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9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7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1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7811234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7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9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9447088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boarddocs.com/ca/laney/Board.nsf/files/BNNNSY615CBF/$file/Final%20DE%20Supplement%20Form%20revision%20(1)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boarddocs.com/ca/laney/Board.nsf/files/BNNNN260AD18/$file/NEW%20DE%20RUBRIC%20DRAFT%204.7.2020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boarddocs.com/ca/laney/Board.nsf/files/BNNK2J4E76E5/$file/Emergency%20Temporary%20DE%20Form.docx" TargetMode="External"/><Relationship Id="rId5" Type="http://schemas.openxmlformats.org/officeDocument/2006/relationships/hyperlink" Target="https://go.boarddocs.com/ca/laney/Board.nsf/files/BNJ6V616B8DD/$file/CC%20DRAFT%20Minutes%204-3-20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Sisneros</dc:creator>
  <cp:keywords/>
  <dc:description/>
  <cp:lastModifiedBy>Heather Sisneros</cp:lastModifiedBy>
  <cp:revision>1</cp:revision>
  <dcterms:created xsi:type="dcterms:W3CDTF">2020-06-19T14:37:00Z</dcterms:created>
  <dcterms:modified xsi:type="dcterms:W3CDTF">2020-06-19T14:38:00Z</dcterms:modified>
</cp:coreProperties>
</file>