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B17FB2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B17FB2">
              <w:rPr>
                <w:rFonts w:ascii="Georgia" w:eastAsia="Times New Roman" w:hAnsi="Georgia" w:cs="Calibri"/>
                <w:b/>
                <w:sz w:val="18"/>
                <w:szCs w:val="18"/>
              </w:rPr>
              <w:t>March</w:t>
            </w:r>
            <w:r w:rsidR="00CB4976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 20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Default="00320850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 meeting due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spring break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4/3</w:t>
            </w:r>
          </w:p>
          <w:p w:rsidR="00320850" w:rsidRDefault="00320850" w:rsidP="00041206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Discussion of S</w:t>
            </w:r>
            <w:r w:rsidR="00041206">
              <w:rPr>
                <w:rFonts w:ascii="Times New Roman" w:eastAsia="Cambria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Plan going to </w:t>
            </w:r>
            <w:r w:rsidR="00041206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ollege </w:t>
            </w:r>
            <w:r w:rsidR="00041206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ouncil</w:t>
            </w:r>
          </w:p>
          <w:p w:rsidR="001548EB" w:rsidRPr="00FF00CD" w:rsidRDefault="008F4712" w:rsidP="00041206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Committee will meet</w:t>
            </w:r>
            <w:r w:rsidR="001548EB">
              <w:rPr>
                <w:rFonts w:ascii="Times New Roman" w:eastAsia="Cambria" w:hAnsi="Times New Roman" w:cs="Times New Roman"/>
                <w:sz w:val="20"/>
                <w:szCs w:val="20"/>
              </w:rPr>
              <w:t>4/17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6" w:rsidRDefault="00041206" w:rsidP="008441A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 motioned to approve agenda</w:t>
            </w:r>
          </w:p>
          <w:p w:rsidR="00041206" w:rsidRDefault="00041206" w:rsidP="008441A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Dean Richardson seconded</w:t>
            </w:r>
          </w:p>
          <w:p w:rsidR="00041206" w:rsidRPr="00FF00CD" w:rsidRDefault="00041206" w:rsidP="008441A6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No </w:t>
            </w:r>
            <w:r w:rsidR="009A285E">
              <w:rPr>
                <w:rFonts w:ascii="Times New Roman" w:eastAsia="Cambria" w:hAnsi="Times New Roman" w:cs="Times New Roman"/>
                <w:sz w:val="20"/>
                <w:szCs w:val="20"/>
              </w:rPr>
              <w:t>abstentions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; meeting agenda approved</w:t>
            </w:r>
          </w:p>
        </w:tc>
      </w:tr>
      <w:tr w:rsidR="00EB0BB1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814CC6" w:rsidRDefault="00EB0BB1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Approval of the Minutes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B" w:rsidRPr="00FF00CD" w:rsidRDefault="001548EB" w:rsidP="008F4712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2" w:rsidRDefault="008F4712" w:rsidP="008F471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Clifton motion to approve</w:t>
            </w:r>
          </w:p>
          <w:p w:rsidR="008F4712" w:rsidRDefault="008F4712" w:rsidP="008F471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Derek P seconded</w:t>
            </w:r>
          </w:p>
          <w:p w:rsidR="008F4712" w:rsidRDefault="008F4712" w:rsidP="008F471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Rupinder motioned to approve special meeting minutes 3/13</w:t>
            </w:r>
          </w:p>
          <w:p w:rsidR="008F4712" w:rsidRDefault="008F4712" w:rsidP="008F471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</w:t>
            </w:r>
            <w:r w:rsidR="000F2E59">
              <w:rPr>
                <w:rFonts w:ascii="Times New Roman" w:eastAsia="Cambria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F2E59">
              <w:rPr>
                <w:rFonts w:ascii="Times New Roman" w:eastAsia="Cambria" w:hAnsi="Times New Roman" w:cs="Times New Roman"/>
                <w:sz w:val="20"/>
                <w:szCs w:val="20"/>
              </w:rPr>
              <w:t>to approve March 6</w:t>
            </w:r>
            <w:r w:rsidR="000F2E59" w:rsidRPr="000F2E59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="000F2E5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minutes</w:t>
            </w:r>
          </w:p>
          <w:p w:rsidR="00EB0BB1" w:rsidRPr="00FF00CD" w:rsidRDefault="000F2E59" w:rsidP="000F2E59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Janelle abstains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EB0BB1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 Feedback from Shared Governance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41676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13E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Classified Senate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-Chandra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 3/15 concerns of evening 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Saturday hours lack of classified staff and budget</w:t>
            </w:r>
          </w:p>
          <w:p w:rsidR="00313E50" w:rsidRDefault="00313E50" w:rsidP="00313E50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416766" w:rsidRDefault="0041676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icki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shared </w:t>
            </w:r>
            <w:r w:rsidR="001548EB">
              <w:rPr>
                <w:rFonts w:ascii="Times New Roman" w:eastAsia="Cambria" w:hAnsi="Times New Roman" w:cs="Times New Roman"/>
                <w:sz w:val="20"/>
                <w:szCs w:val="20"/>
              </w:rPr>
              <w:t>the HUB is a pilot project funded through G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uided </w:t>
            </w:r>
            <w:r w:rsidR="001548E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Pathways </w:t>
            </w:r>
          </w:p>
          <w:p w:rsidR="00313E50" w:rsidRDefault="00313E50" w:rsidP="00313E50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13E50" w:rsidRDefault="0041676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13E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ASLC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="001548E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Gary provided SEM Plan and gave deadline. 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Has yet to hear from council.</w:t>
            </w:r>
          </w:p>
          <w:p w:rsidR="00416766" w:rsidRDefault="00416766" w:rsidP="00313E50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C588D" w:rsidRDefault="0041676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13E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Faculty </w:t>
            </w:r>
            <w:r w:rsidR="001548EB" w:rsidRPr="00313E5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Senate-</w:t>
            </w:r>
            <w:r w:rsidR="001548E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Overall concerns consisted of lack of mechanisms</w:t>
            </w:r>
            <w:r w:rsidR="009942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for updates</w:t>
            </w:r>
            <w:r w:rsidR="007C588D">
              <w:rPr>
                <w:rFonts w:ascii="Times New Roman" w:eastAsia="Cambria" w:hAnsi="Times New Roman" w:cs="Times New Roman"/>
                <w:sz w:val="20"/>
                <w:szCs w:val="20"/>
              </w:rPr>
              <w:t>, budget cost, data</w:t>
            </w:r>
            <w:r w:rsidR="009942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7C58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accountability for the completion of strategies. Faculty Senate approved the SEM Plan but will provide their own recommendations to the SEM Committee. </w:t>
            </w:r>
          </w:p>
          <w:p w:rsidR="00416766" w:rsidRDefault="00416766" w:rsidP="007C588D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E400CB" w:rsidRPr="00E400CB" w:rsidRDefault="007C588D" w:rsidP="00E400C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Eleni and Suzan shared </w:t>
            </w:r>
            <w:r w:rsidR="004167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that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SEM </w:t>
            </w:r>
            <w:r w:rsidR="004167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plan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comes from student 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voices, is data driven,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encompasses areas from Vision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Success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16766" w:rsidRDefault="00416766" w:rsidP="00E400CB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E400CB" w:rsidRDefault="003D4F2F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Dean Lewis shared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her thoughts that we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should market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our current evening hours before increasing additional evenings.</w:t>
            </w:r>
          </w:p>
          <w:p w:rsidR="00416766" w:rsidRDefault="00416766" w:rsidP="00E400CB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D4F2F" w:rsidRDefault="003D4F2F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Rene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shared 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>some nights have little to no student traffic;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>suggested if services are to be opened</w:t>
            </w:r>
            <w:r w:rsidR="00313E50"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hours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>ould be consistent (ex. Cahiers office)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in addition to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>other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concerns such as work schedule, limited s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taffing, 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>union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issues</w:t>
            </w:r>
            <w:r w:rsidR="00E400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</w:p>
          <w:p w:rsidR="00416766" w:rsidRPr="00E400CB" w:rsidRDefault="00416766" w:rsidP="00E400CB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416766" w:rsidRDefault="00E400CB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SEM </w:t>
            </w:r>
            <w:r w:rsidR="00416766">
              <w:rPr>
                <w:rFonts w:ascii="Times New Roman" w:eastAsia="Cambria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 w:rsidR="004167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charge goes 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College C</w:t>
            </w:r>
            <w:r w:rsidR="00416766">
              <w:rPr>
                <w:rFonts w:ascii="Times New Roman" w:eastAsia="Cambria" w:hAnsi="Times New Roman" w:cs="Times New Roman"/>
                <w:sz w:val="20"/>
                <w:szCs w:val="20"/>
              </w:rPr>
              <w:t>ouncil meeting today</w:t>
            </w:r>
          </w:p>
          <w:p w:rsidR="002D5864" w:rsidRDefault="002D5864" w:rsidP="00E400CB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06697" w:rsidRDefault="00106697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s</w:t>
            </w:r>
            <w:r w:rsidR="002D586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uggested meeting with </w:t>
            </w:r>
            <w:r w:rsidR="00D63B4A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  <w:r w:rsidR="002D5864">
              <w:rPr>
                <w:rFonts w:ascii="Times New Roman" w:eastAsia="Cambria" w:hAnsi="Times New Roman" w:cs="Times New Roman"/>
                <w:sz w:val="20"/>
                <w:szCs w:val="20"/>
              </w:rPr>
              <w:t>lassified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Senate</w:t>
            </w:r>
            <w:r w:rsidR="002D586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address their c</w:t>
            </w:r>
            <w:r w:rsidR="00D63B4A">
              <w:rPr>
                <w:rFonts w:ascii="Times New Roman" w:eastAsia="Cambria" w:hAnsi="Times New Roman" w:cs="Times New Roman"/>
                <w:sz w:val="20"/>
                <w:szCs w:val="20"/>
              </w:rPr>
              <w:t>oncerns about evening hours</w:t>
            </w:r>
          </w:p>
          <w:p w:rsidR="00D63B4A" w:rsidRDefault="00D63B4A" w:rsidP="00D63B4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06697" w:rsidRDefault="00D63B4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 note taker </w:t>
            </w:r>
            <w:r w:rsidR="0010669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suggested Derek P.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attend Classified Senate meeting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to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discuss budgets</w:t>
            </w:r>
          </w:p>
          <w:p w:rsidR="008F4712" w:rsidRDefault="008F4712" w:rsidP="008F4712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8F4712" w:rsidRDefault="00D63B4A" w:rsidP="00FB753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Committee </w:t>
            </w:r>
            <w:proofErr w:type="spellStart"/>
            <w:r w:rsidR="00FB7537">
              <w:rPr>
                <w:rFonts w:ascii="Times New Roman" w:eastAsia="Cambria" w:hAnsi="Times New Roman" w:cs="Times New Roman"/>
                <w:sz w:val="20"/>
                <w:szCs w:val="20"/>
              </w:rPr>
              <w:t>member’s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AC6E80">
              <w:rPr>
                <w:rFonts w:ascii="Times New Roman" w:eastAsia="Cambria" w:hAnsi="Times New Roman" w:cs="Times New Roman"/>
                <w:sz w:val="20"/>
                <w:szCs w:val="20"/>
              </w:rPr>
              <w:t>feedback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consisted of</w:t>
            </w:r>
            <w:r w:rsidR="00FB75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offering more GE classes. HUB is a pilot,</w:t>
            </w:r>
            <w:r w:rsidR="00AC6E8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but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something </w:t>
            </w:r>
            <w:proofErr w:type="gram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is needed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increase enrollment</w:t>
            </w:r>
            <w:r w:rsidR="00AC6E80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AC6E8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Counseling </w:t>
            </w:r>
            <w:r w:rsidR="00FB75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agrees.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Reminded committee </w:t>
            </w:r>
            <w:r w:rsidR="00AC6E80">
              <w:rPr>
                <w:rFonts w:ascii="Times New Roman" w:eastAsia="Cambria" w:hAnsi="Times New Roman" w:cs="Times New Roman"/>
                <w:sz w:val="20"/>
                <w:szCs w:val="20"/>
              </w:rPr>
              <w:t>all servi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ces paid out of guided pathways</w:t>
            </w:r>
            <w:r w:rsidR="00FB7537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FB7537" w:rsidRPr="00FB7537" w:rsidRDefault="00FB7537" w:rsidP="00FB7537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C6E80" w:rsidRDefault="00AC6E80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ean Richardson questioned if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any classified on planning 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committee for HUB. </w:t>
            </w:r>
          </w:p>
          <w:p w:rsidR="00477F7F" w:rsidRDefault="00477F7F" w:rsidP="00477F7F">
            <w:pPr>
              <w:pStyle w:val="ListParagrap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477F7F" w:rsidRDefault="00477F7F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Committee agreed to develop a workgroup to plan Evening Hub.</w:t>
            </w:r>
          </w:p>
          <w:p w:rsidR="00AC6E80" w:rsidRPr="00126D77" w:rsidRDefault="00AC6E80" w:rsidP="008F4712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320850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Discussion of SEM Plan going to College Council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AC6E80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icki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inquired about best approach to present to College Council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77F7F" w:rsidRDefault="00477F7F" w:rsidP="00477F7F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C6E80" w:rsidRDefault="00AC6E80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Rupinder shared 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let 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Council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know what charge is and 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data driven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8F4712" w:rsidRDefault="008F4712" w:rsidP="008F4712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8F4712" w:rsidRDefault="00AC6E80" w:rsidP="00661F70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shared how committee began 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with goals,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IEPI convening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Coach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Matt</w:t>
            </w:r>
            <w:r w:rsidR="00477F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Jordan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lan began as a comprehensive look on what 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we are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doing and where 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we are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going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lso what happen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during shared governance (ASLC, Classified Senate; Faculty Senate)</w:t>
            </w:r>
          </w:p>
          <w:p w:rsidR="00661F70" w:rsidRPr="00661F70" w:rsidRDefault="00661F70" w:rsidP="00661F70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50AE5" w:rsidRDefault="00AC6E80" w:rsidP="00650AE5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icki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FC00A6">
              <w:rPr>
                <w:rFonts w:ascii="Times New Roman" w:eastAsia="Cambria" w:hAnsi="Times New Roman" w:cs="Times New Roman"/>
                <w:sz w:val="20"/>
                <w:szCs w:val="20"/>
              </w:rPr>
              <w:t>share out will include backdrop-synopsis,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reconvening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, goals,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IEPI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SEM Academy</w:t>
            </w:r>
            <w:r w:rsidR="00661F70">
              <w:rPr>
                <w:rFonts w:ascii="Times New Roman" w:eastAsia="Cambria" w:hAnsi="Times New Roman" w:cs="Times New Roman"/>
                <w:sz w:val="20"/>
                <w:szCs w:val="20"/>
              </w:rPr>
              <w:t>, and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writing of the plan</w:t>
            </w:r>
            <w:r w:rsidR="00FC00A6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650AE5" w:rsidRDefault="00650AE5" w:rsidP="00650AE5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50AE5" w:rsidRDefault="00650AE5" w:rsidP="008F471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Eleni and other Faculty will also share writing of plan.</w:t>
            </w:r>
          </w:p>
          <w:p w:rsidR="00650AE5" w:rsidRPr="00650AE5" w:rsidRDefault="00650AE5" w:rsidP="00650AE5">
            <w:pPr>
              <w:pStyle w:val="ListParagraph"/>
              <w:spacing w:after="0" w:line="240" w:lineRule="auto"/>
              <w:ind w:left="9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C6E80" w:rsidRDefault="00AC6E80" w:rsidP="00AC6E80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Dean Richardson </w:t>
            </w:r>
            <w:r w:rsidR="00650AE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shared it is important 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let </w:t>
            </w:r>
            <w:r w:rsidR="00650AE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College Council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know they will be involved in the decision making process.</w:t>
            </w:r>
          </w:p>
          <w:p w:rsidR="008F4712" w:rsidRDefault="008F4712" w:rsidP="008F4712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08773F" w:rsidRPr="00126D77" w:rsidRDefault="0008773F" w:rsidP="00585334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650AE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icki discussed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strategies will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affect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everyone on campus and </w:t>
            </w:r>
            <w:proofErr w:type="gram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should be reiterated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320850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Default="00320850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Coleman-Student Success Metric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E" w:rsidRPr="00126D77" w:rsidRDefault="00EF6DBE" w:rsidP="00585334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Cal PassPlus</w:t>
            </w:r>
            <w:r w:rsidR="0058533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is a tool provided by the state Chancellor’s office vision, goals and equity success metrix. Including components 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>of new funding formula and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shared drill down on </w:t>
            </w:r>
            <w:r w:rsidR="00585334">
              <w:rPr>
                <w:rFonts w:ascii="Times New Roman" w:eastAsia="Cambria" w:hAnsi="Times New Roman" w:cs="Times New Roman"/>
                <w:sz w:val="20"/>
                <w:szCs w:val="20"/>
              </w:rPr>
              <w:t>how to look for particular student populations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(ex. LGBT)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126D77" w:rsidRDefault="00320850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EB0BB1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Default="00EB0BB1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Default="00922BD5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Rupinder-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Questioned if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Distance Ed 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lan and 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echnology plans align with others (intersect) integrated plans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D63B86" w:rsidRDefault="00D63B86" w:rsidP="00D63B86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22BD5" w:rsidRDefault="00D63B8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shared</w:t>
            </w:r>
            <w:r w:rsidR="00922BD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SSSP</w:t>
            </w:r>
            <w:r w:rsidR="00922BD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Equity Committee will combine into Student Equity, Achievement, and will have first read with</w:t>
            </w:r>
            <w:r w:rsidR="00922BD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Dean Chan at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  <w:r w:rsidR="00922BD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ollege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Council</w:t>
            </w:r>
            <w:r w:rsidR="0001021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</w:p>
          <w:p w:rsidR="00D63B86" w:rsidRDefault="00D63B86" w:rsidP="00D63B86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D53007" w:rsidRPr="00D53007" w:rsidRDefault="00010212" w:rsidP="00D5300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Janelle shared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MyPath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ebinar and will do assessment. </w:t>
            </w:r>
            <w:r w:rsidR="00D53007">
              <w:rPr>
                <w:rFonts w:ascii="Times New Roman" w:eastAsia="Cambria" w:hAnsi="Times New Roman" w:cs="Times New Roman"/>
                <w:sz w:val="20"/>
                <w:szCs w:val="20"/>
              </w:rPr>
              <w:t>Discussed s</w:t>
            </w:r>
            <w:r w:rsidR="00D63B8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tudents choosing career path cluster and capability of building student support </w:t>
            </w:r>
            <w:r w:rsidR="00D53007">
              <w:rPr>
                <w:rFonts w:ascii="Times New Roman" w:eastAsia="Cambria" w:hAnsi="Times New Roman" w:cs="Times New Roman"/>
                <w:sz w:val="20"/>
                <w:szCs w:val="20"/>
              </w:rPr>
              <w:t>templates.</w:t>
            </w:r>
          </w:p>
          <w:p w:rsidR="00D53007" w:rsidRDefault="00D53007" w:rsidP="00D53007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010212" w:rsidRPr="00126D77" w:rsidRDefault="00010212" w:rsidP="00D5300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Dean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Lewis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asked if there was a launch date for </w:t>
            </w:r>
            <w:r w:rsidR="008F4712">
              <w:rPr>
                <w:rFonts w:ascii="Times New Roman" w:eastAsia="Cambria" w:hAnsi="Times New Roman" w:cs="Times New Roman"/>
                <w:sz w:val="20"/>
                <w:szCs w:val="20"/>
              </w:rPr>
              <w:t>MyPath</w:t>
            </w:r>
            <w:r w:rsidR="00D53007">
              <w:rPr>
                <w:rFonts w:ascii="Times New Roman" w:eastAsia="Cambria" w:hAnsi="Times New Roman" w:cs="Times New Roman"/>
                <w:sz w:val="20"/>
                <w:szCs w:val="20"/>
              </w:rPr>
              <w:t>. Vicki shared it’s been added by the District and is the new CCCApply.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1" w:rsidRPr="00126D77" w:rsidRDefault="00EB0B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010212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12" w:rsidRDefault="00010212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12" w:rsidRDefault="008F4712" w:rsidP="00D5300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Motion to adjourn Fred; Denise</w:t>
            </w:r>
            <w:r w:rsidR="00D5300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second meeting adjourned at 12:00</w:t>
            </w:r>
            <w:bookmarkStart w:id="0" w:name="_GoBack"/>
            <w:bookmarkEnd w:id="0"/>
            <w:r w:rsidR="00D72C4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12" w:rsidRPr="00126D77" w:rsidRDefault="00010212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EB0BB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April </w:t>
      </w:r>
      <w:r w:rsidR="00922BD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D25BAA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CD" w:rsidRDefault="009E45CD">
      <w:pPr>
        <w:spacing w:after="0" w:line="240" w:lineRule="auto"/>
      </w:pPr>
      <w:r>
        <w:separator/>
      </w:r>
    </w:p>
  </w:endnote>
  <w:endnote w:type="continuationSeparator" w:id="0">
    <w:p w:rsidR="009E45CD" w:rsidRDefault="009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CD" w:rsidRDefault="009E45CD">
      <w:pPr>
        <w:spacing w:after="0" w:line="240" w:lineRule="auto"/>
      </w:pPr>
      <w:r>
        <w:separator/>
      </w:r>
    </w:p>
  </w:footnote>
  <w:footnote w:type="continuationSeparator" w:id="0">
    <w:p w:rsidR="009E45CD" w:rsidRDefault="009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0F2E59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5DB8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65748D7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010212"/>
    <w:rsid w:val="00041206"/>
    <w:rsid w:val="0008773F"/>
    <w:rsid w:val="000F2E59"/>
    <w:rsid w:val="00106697"/>
    <w:rsid w:val="001548EB"/>
    <w:rsid w:val="002D5864"/>
    <w:rsid w:val="002E6800"/>
    <w:rsid w:val="00313E50"/>
    <w:rsid w:val="00320850"/>
    <w:rsid w:val="003D4F2F"/>
    <w:rsid w:val="00404677"/>
    <w:rsid w:val="00416766"/>
    <w:rsid w:val="00477F7F"/>
    <w:rsid w:val="00585334"/>
    <w:rsid w:val="00650AE5"/>
    <w:rsid w:val="00661F70"/>
    <w:rsid w:val="007A4093"/>
    <w:rsid w:val="007C588D"/>
    <w:rsid w:val="008441A6"/>
    <w:rsid w:val="008F4712"/>
    <w:rsid w:val="00922BD5"/>
    <w:rsid w:val="00994209"/>
    <w:rsid w:val="009A285E"/>
    <w:rsid w:val="009E45CD"/>
    <w:rsid w:val="00AA7E51"/>
    <w:rsid w:val="00AC6E80"/>
    <w:rsid w:val="00B17FB2"/>
    <w:rsid w:val="00B80412"/>
    <w:rsid w:val="00CB4976"/>
    <w:rsid w:val="00CE166E"/>
    <w:rsid w:val="00D25BAA"/>
    <w:rsid w:val="00D53007"/>
    <w:rsid w:val="00D63B4A"/>
    <w:rsid w:val="00D63B86"/>
    <w:rsid w:val="00D72C48"/>
    <w:rsid w:val="00E02538"/>
    <w:rsid w:val="00E400CB"/>
    <w:rsid w:val="00E76BFF"/>
    <w:rsid w:val="00EB0BB1"/>
    <w:rsid w:val="00EF6DBE"/>
    <w:rsid w:val="00FB7537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7E64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59"/>
  </w:style>
  <w:style w:type="paragraph" w:styleId="Footer">
    <w:name w:val="footer"/>
    <w:basedOn w:val="Normal"/>
    <w:link w:val="FooterChar"/>
    <w:uiPriority w:val="99"/>
    <w:unhideWhenUsed/>
    <w:rsid w:val="000F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2019-05-01T01:22:00Z</dcterms:created>
  <dcterms:modified xsi:type="dcterms:W3CDTF">2019-05-01T01:22:00Z</dcterms:modified>
</cp:coreProperties>
</file>