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885C45" w:rsidRPr="00885C45" w:rsidTr="00AC1D61">
        <w:trPr>
          <w:trHeight w:val="422"/>
        </w:trPr>
        <w:tc>
          <w:tcPr>
            <w:tcW w:w="2069" w:type="dxa"/>
            <w:vAlign w:val="center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885C45" w:rsidRPr="00885C45" w:rsidRDefault="00885C45" w:rsidP="009E79B5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9E79B5">
              <w:rPr>
                <w:rFonts w:ascii="Georgia" w:eastAsia="Times New Roman" w:hAnsi="Georgia" w:cs="Calibri"/>
                <w:b/>
                <w:sz w:val="18"/>
                <w:szCs w:val="18"/>
              </w:rPr>
              <w:t>November</w:t>
            </w:r>
            <w:r w:rsidR="00AB621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 14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>, 2018</w:t>
            </w:r>
          </w:p>
        </w:tc>
      </w:tr>
      <w:tr w:rsidR="00885C45" w:rsidRPr="00885C45" w:rsidTr="00AC1D61">
        <w:trPr>
          <w:trHeight w:val="422"/>
        </w:trPr>
        <w:tc>
          <w:tcPr>
            <w:tcW w:w="2069" w:type="dxa"/>
            <w:vAlign w:val="center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885C45" w:rsidRPr="00885C45" w:rsidRDefault="00885C45" w:rsidP="00885C45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T-850, 10:30 a.m.-12:00 p.m. </w:t>
            </w:r>
          </w:p>
        </w:tc>
      </w:tr>
      <w:tr w:rsidR="00885C45" w:rsidRPr="00885C45" w:rsidTr="00AC1D61">
        <w:trPr>
          <w:trHeight w:val="19"/>
        </w:trPr>
        <w:tc>
          <w:tcPr>
            <w:tcW w:w="2069" w:type="dxa"/>
            <w:hideMark/>
          </w:tcPr>
          <w:p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:rsidR="00885C45" w:rsidRPr="009E79B5" w:rsidRDefault="00885C45" w:rsidP="00885C45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 w:rsidR="00292A57"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Dean of Instruction-Denise Richardson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Dean of Enrollment Services-Mildred Lewis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Research</w:t>
            </w:r>
            <w:r w:rsidR="00292A57">
              <w:rPr>
                <w:rFonts w:ascii="Times New Roman" w:eastAsia="Times New Roman" w:hAnsi="Times New Roman" w:cs="Times New Roman"/>
                <w:b/>
              </w:rPr>
              <w:t xml:space="preserve"> &amp; Systems Technology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Analyst-Clifton Coleman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 Senate President-Fred Bourgoin*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Donald Moore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Faculty-Scott Godfrey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Pathways-Suzan</w:t>
            </w:r>
            <w:bookmarkStart w:id="0" w:name="_GoBack"/>
            <w:bookmarkEnd w:id="0"/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Timeroth-Zavala*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Associated Students of Laney College (ASLC) Representative-Evetta Williams 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885C45" w:rsidRPr="009E79B5" w:rsidRDefault="00885C45" w:rsidP="00885C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8644A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126D77" w:rsidRPr="0018644A" w:rsidRDefault="00126D77" w:rsidP="00126D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77" w:rsidRPr="0018644A" w:rsidRDefault="00126D77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8644A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8644A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126D77" w:rsidRPr="0018644A" w:rsidRDefault="00126D77" w:rsidP="00126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8644A" w:rsidRDefault="00C12E83" w:rsidP="00126D77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Review and A</w:t>
            </w:r>
            <w:r w:rsidR="0018644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pprove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8644A" w:rsidRDefault="003C2532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Rudy’s last name is misspelled</w:t>
            </w:r>
          </w:p>
        </w:tc>
      </w:tr>
      <w:tr w:rsidR="00126D77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8644A" w:rsidRDefault="009E79B5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SEMC Coach Matt</w:t>
            </w:r>
            <w:r w:rsidR="00AB6215" w:rsidRPr="00186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Jordan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Default="003C2532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Matthew Jordan – Presentation titled “Strategic Enrollment Management Laney College 11/14/18</w:t>
            </w:r>
            <w:r w:rsidR="00B14D2B">
              <w:rPr>
                <w:rFonts w:ascii="Times New Roman" w:eastAsia="Cambria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; Presented by Matt Jordan for IEPI</w:t>
            </w:r>
          </w:p>
          <w:p w:rsidR="003C2532" w:rsidRDefault="003C2532" w:rsidP="003C2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Discussed trends of economy as it relates to enrollment</w:t>
            </w:r>
          </w:p>
          <w:p w:rsidR="003C2532" w:rsidRDefault="003C2532" w:rsidP="003C2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Shared data from National Student Clearinghouse Research Center on term enrollment trends for Fall 2017</w:t>
            </w:r>
          </w:p>
          <w:p w:rsidR="003C2532" w:rsidRDefault="003C2532" w:rsidP="003C2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As of June 18, 81% of CA CC districts were on stabilization for the last 2 years</w:t>
            </w:r>
          </w:p>
          <w:p w:rsidR="003C2532" w:rsidRDefault="003C2532" w:rsidP="003C2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Discussed Student Centered Funding Formula: 60% Access; 20% Success; 20% Equity; Enhanced</w:t>
            </w:r>
            <w:r w:rsidR="00B14D2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Non-Credit and Concurrent/Dual E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nrollment still get full rate of $5400; funding for having programs serving the prison student population</w:t>
            </w:r>
          </w:p>
          <w:p w:rsidR="003C2532" w:rsidRDefault="00251AF1" w:rsidP="003C2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How prepared is Laney? Discuss.</w:t>
            </w:r>
          </w:p>
          <w:p w:rsidR="00251AF1" w:rsidRDefault="00251AF1" w:rsidP="003C2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What role can a SEM plan play in preparing for the SCFF?</w:t>
            </w:r>
          </w:p>
          <w:p w:rsidR="00251AF1" w:rsidRDefault="00251AF1" w:rsidP="003C2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ED Master Plan as relates to SEM Plan</w:t>
            </w:r>
          </w:p>
          <w:p w:rsidR="00251AF1" w:rsidRDefault="00251AF1" w:rsidP="003C2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How to communicate to campus; Max shared survey of timeline and feedback; Matt recommended host Open Forums to discuss draft plan; Vicki stated having website for SEM so community can see what has been occurring</w:t>
            </w:r>
            <w:r w:rsidR="00B14D2B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  <w:p w:rsidR="00251AF1" w:rsidRDefault="00251AF1" w:rsidP="003C2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Step 2: SEM Purpose and Guiding Principles (Define what SEM means at Laney College)</w:t>
            </w:r>
          </w:p>
          <w:p w:rsidR="00251AF1" w:rsidRPr="003C2532" w:rsidRDefault="00251AF1" w:rsidP="003C25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Share out</w:t>
            </w:r>
            <w:r w:rsidR="00B14D2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of groups SEM definitions and G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uiding </w:t>
            </w:r>
            <w:r w:rsidR="00B14D2B">
              <w:rPr>
                <w:rFonts w:ascii="Times New Roman" w:eastAsia="Cambria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rinciples; collect all definitions and guiding principles; next meeting discuss goals and develop activities (IEPI A</w:t>
            </w:r>
            <w:r w:rsidR="003F0257">
              <w:rPr>
                <w:rFonts w:ascii="Times New Roman" w:eastAsia="Cambria" w:hAnsi="Times New Roman" w:cs="Times New Roman"/>
                <w:sz w:val="20"/>
                <w:szCs w:val="20"/>
              </w:rPr>
              <w:t>SK-SEM Organizing Framework) See Step 5; we already started our data, target student enrollment goals and strategies-define student groups.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77" w:rsidRPr="0018644A" w:rsidRDefault="00C12E83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Matt will send Vicki and Rudy Power P</w:t>
            </w:r>
            <w:r w:rsidR="003F0257">
              <w:rPr>
                <w:rFonts w:ascii="Times New Roman" w:eastAsia="Cambria" w:hAnsi="Times New Roman" w:cs="Times New Roman"/>
                <w:sz w:val="20"/>
                <w:szCs w:val="20"/>
              </w:rPr>
              <w:t>oint, IELM Guide</w:t>
            </w:r>
          </w:p>
        </w:tc>
      </w:tr>
      <w:tr w:rsidR="009E79B5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5" w:rsidRPr="0018644A" w:rsidRDefault="009E79B5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 Midpoint Convening </w:t>
            </w:r>
            <w:r w:rsidR="00263506" w:rsidRPr="00186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(See Ms. Hope for Registration)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5" w:rsidRDefault="003F0257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SEM Conference</w:t>
            </w:r>
          </w:p>
          <w:p w:rsidR="003F0257" w:rsidRDefault="003F0257" w:rsidP="003F02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Original SEM Superstars signed up to go. If not able to attend, members will be selected from larger SEM group.</w:t>
            </w:r>
          </w:p>
          <w:p w:rsidR="003F0257" w:rsidRPr="003F0257" w:rsidRDefault="003F0257" w:rsidP="003F02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Eleni asked if overnight accommodations were possible.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5" w:rsidRPr="0018644A" w:rsidRDefault="003F025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Hope will follow-up.</w:t>
            </w:r>
          </w:p>
        </w:tc>
      </w:tr>
      <w:tr w:rsidR="00263506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6" w:rsidRPr="0018644A" w:rsidRDefault="00263506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December/</w:t>
            </w:r>
          </w:p>
          <w:p w:rsidR="00263506" w:rsidRPr="0018644A" w:rsidRDefault="00263506" w:rsidP="0026350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January meeting dates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6" w:rsidRPr="0018644A" w:rsidRDefault="00263506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6" w:rsidRPr="0018644A" w:rsidRDefault="00263506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263506" w:rsidRPr="00126D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6" w:rsidRPr="0018644A" w:rsidRDefault="00263506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64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6" w:rsidRPr="0018644A" w:rsidRDefault="00263506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6" w:rsidRPr="0018644A" w:rsidRDefault="00263506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567EED" w:rsidRPr="00126D77" w:rsidRDefault="00567EED" w:rsidP="00567E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9E79B5">
        <w:rPr>
          <w:rFonts w:ascii="Times New Roman" w:eastAsia="Times New Roman" w:hAnsi="Times New Roman" w:cs="Times New Roman"/>
          <w:b/>
          <w:sz w:val="20"/>
          <w:szCs w:val="20"/>
        </w:rPr>
        <w:t>Dec. 5</w:t>
      </w:r>
      <w:r w:rsidR="00872EEB">
        <w:rPr>
          <w:rFonts w:ascii="Times New Roman" w:eastAsia="Times New Roman" w:hAnsi="Times New Roman" w:cs="Times New Roman"/>
          <w:b/>
          <w:sz w:val="20"/>
          <w:szCs w:val="20"/>
        </w:rPr>
        <w:t xml:space="preserve">, 2018; 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>T-850- 10:30 a.m.-12:00 p.m.</w:t>
      </w:r>
    </w:p>
    <w:sectPr w:rsidR="00567EED" w:rsidRPr="00126D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45" w:rsidRDefault="00885C45" w:rsidP="00885C45">
      <w:pPr>
        <w:spacing w:after="0" w:line="240" w:lineRule="auto"/>
      </w:pPr>
      <w:r>
        <w:separator/>
      </w:r>
    </w:p>
  </w:endnote>
  <w:endnote w:type="continuationSeparator" w:id="0">
    <w:p w:rsidR="00885C45" w:rsidRDefault="00885C45" w:rsidP="0088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45" w:rsidRDefault="00885C45" w:rsidP="00885C45">
      <w:pPr>
        <w:spacing w:after="0" w:line="240" w:lineRule="auto"/>
      </w:pPr>
      <w:r>
        <w:separator/>
      </w:r>
    </w:p>
  </w:footnote>
  <w:footnote w:type="continuationSeparator" w:id="0">
    <w:p w:rsidR="00885C45" w:rsidRDefault="00885C45" w:rsidP="0088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 w:rsidR="00814CC6" w:rsidRPr="00814CC6">
      <w:rPr>
        <w:rFonts w:ascii="Georgia" w:eastAsia="Times New Roman" w:hAnsi="Georgia" w:cs="Times New Roman"/>
        <w:b/>
        <w:color w:val="FF0000"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501"/>
    <w:multiLevelType w:val="hybridMultilevel"/>
    <w:tmpl w:val="77F442F8"/>
    <w:lvl w:ilvl="0" w:tplc="BEC28D06">
      <w:numFmt w:val="bullet"/>
      <w:lvlText w:val=""/>
      <w:lvlJc w:val="left"/>
      <w:pPr>
        <w:ind w:left="585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3A5107D"/>
    <w:multiLevelType w:val="hybridMultilevel"/>
    <w:tmpl w:val="C06ECD9A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6DC2BB9"/>
    <w:multiLevelType w:val="hybridMultilevel"/>
    <w:tmpl w:val="4BD23BD6"/>
    <w:lvl w:ilvl="0" w:tplc="D6BA2EA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E1984"/>
    <w:multiLevelType w:val="hybridMultilevel"/>
    <w:tmpl w:val="BCAA6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E6F5A30"/>
    <w:multiLevelType w:val="hybridMultilevel"/>
    <w:tmpl w:val="600AED94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5"/>
    <w:rsid w:val="00126D77"/>
    <w:rsid w:val="0018644A"/>
    <w:rsid w:val="00251AF1"/>
    <w:rsid w:val="00263506"/>
    <w:rsid w:val="00292A57"/>
    <w:rsid w:val="003C2532"/>
    <w:rsid w:val="003F0257"/>
    <w:rsid w:val="00567EED"/>
    <w:rsid w:val="00814CC6"/>
    <w:rsid w:val="00872EEB"/>
    <w:rsid w:val="00885C45"/>
    <w:rsid w:val="0097524B"/>
    <w:rsid w:val="009E79B5"/>
    <w:rsid w:val="00AB6215"/>
    <w:rsid w:val="00AC1D61"/>
    <w:rsid w:val="00B14D2B"/>
    <w:rsid w:val="00C12E83"/>
    <w:rsid w:val="00E02538"/>
    <w:rsid w:val="00E76BFF"/>
    <w:rsid w:val="00E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F914"/>
  <w15:chartTrackingRefBased/>
  <w15:docId w15:val="{9AF31E16-44C0-4001-A399-24E510F4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45"/>
  </w:style>
  <w:style w:type="paragraph" w:styleId="Footer">
    <w:name w:val="footer"/>
    <w:basedOn w:val="Normal"/>
    <w:link w:val="Foot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45"/>
  </w:style>
  <w:style w:type="paragraph" w:styleId="ListParagraph">
    <w:name w:val="List Paragraph"/>
    <w:basedOn w:val="Normal"/>
    <w:uiPriority w:val="34"/>
    <w:qFormat/>
    <w:rsid w:val="00EC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2</cp:revision>
  <dcterms:created xsi:type="dcterms:W3CDTF">2019-08-07T21:58:00Z</dcterms:created>
  <dcterms:modified xsi:type="dcterms:W3CDTF">2019-08-07T21:58:00Z</dcterms:modified>
</cp:coreProperties>
</file>