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C3390" w:rsidRPr="003C3390" w:rsidRDefault="003C3390" w:rsidP="003C3390">
      <w:pPr>
        <w:spacing w:after="0" w:line="240" w:lineRule="auto"/>
        <w:rPr>
          <w:rFonts w:ascii="Times New Roman" w:eastAsia="Times New Roman" w:hAnsi="Times New Roman" w:cs="Times New Roman"/>
          <w:sz w:val="24"/>
          <w:szCs w:val="24"/>
        </w:rPr>
      </w:pPr>
      <w:bookmarkStart w:id="0" w:name="_GoBack"/>
      <w:bookmarkEnd w:id="0"/>
    </w:p>
    <w:tbl>
      <w:tblPr>
        <w:tblW w:w="10985" w:type="dxa"/>
        <w:tblInd w:w="108" w:type="dxa"/>
        <w:tblLayout w:type="fixed"/>
        <w:tblLook w:val="0000" w:firstRow="0" w:lastRow="0" w:firstColumn="0" w:lastColumn="0" w:noHBand="0" w:noVBand="0"/>
      </w:tblPr>
      <w:tblGrid>
        <w:gridCol w:w="2250"/>
        <w:gridCol w:w="8735"/>
      </w:tblGrid>
      <w:tr w:rsidR="003C3390" w:rsidRPr="003C3390" w14:paraId="38313C44" w14:textId="77777777" w:rsidTr="000B46A3">
        <w:trPr>
          <w:trHeight w:val="408"/>
        </w:trPr>
        <w:tc>
          <w:tcPr>
            <w:tcW w:w="2250" w:type="dxa"/>
          </w:tcPr>
          <w:p w14:paraId="02322C55" w14:textId="77777777" w:rsidR="003C3390" w:rsidRPr="003C3390" w:rsidRDefault="003C3390" w:rsidP="003C3390">
            <w:pPr>
              <w:spacing w:after="0" w:line="240" w:lineRule="auto"/>
              <w:rPr>
                <w:rFonts w:ascii="Times New Roman" w:eastAsia="Times New Roman" w:hAnsi="Times New Roman" w:cs="Times New Roman"/>
                <w:b/>
                <w:bCs/>
                <w:i/>
                <w:iCs/>
              </w:rPr>
            </w:pPr>
            <w:r w:rsidRPr="003C3390">
              <w:rPr>
                <w:rFonts w:ascii="Times New Roman" w:eastAsia="Times New Roman" w:hAnsi="Times New Roman" w:cs="Times New Roman"/>
                <w:b/>
                <w:bCs/>
                <w:i/>
                <w:iCs/>
              </w:rPr>
              <w:t>COMMITTEE:</w:t>
            </w:r>
          </w:p>
        </w:tc>
        <w:tc>
          <w:tcPr>
            <w:tcW w:w="8735" w:type="dxa"/>
          </w:tcPr>
          <w:p w14:paraId="36EBBB0A" w14:textId="77777777" w:rsidR="003C3390" w:rsidRPr="003C3390" w:rsidRDefault="003C3390" w:rsidP="003C3390">
            <w:pPr>
              <w:spacing w:after="120" w:line="240" w:lineRule="auto"/>
              <w:rPr>
                <w:rFonts w:ascii="Times New Roman" w:eastAsia="Times New Roman" w:hAnsi="Times New Roman" w:cs="Times New Roman"/>
                <w:b/>
              </w:rPr>
            </w:pPr>
            <w:r w:rsidRPr="003C3390">
              <w:rPr>
                <w:rFonts w:ascii="Times New Roman" w:eastAsia="Times New Roman" w:hAnsi="Times New Roman" w:cs="Times New Roman"/>
                <w:b/>
              </w:rPr>
              <w:t>STRATEGIC ENROLLMENT MANAGEMENT COMMITTEE</w:t>
            </w:r>
          </w:p>
        </w:tc>
      </w:tr>
      <w:tr w:rsidR="003C3390" w:rsidRPr="003C3390" w14:paraId="67C6C18B" w14:textId="77777777" w:rsidTr="000B46A3">
        <w:trPr>
          <w:trHeight w:val="424"/>
        </w:trPr>
        <w:tc>
          <w:tcPr>
            <w:tcW w:w="2250" w:type="dxa"/>
          </w:tcPr>
          <w:p w14:paraId="51A330D1" w14:textId="77777777" w:rsidR="003C3390" w:rsidRPr="003C3390" w:rsidRDefault="003C3390" w:rsidP="003C3390">
            <w:pPr>
              <w:spacing w:after="0" w:line="240" w:lineRule="auto"/>
              <w:rPr>
                <w:rFonts w:ascii="Times New Roman" w:eastAsia="Times New Roman" w:hAnsi="Times New Roman" w:cs="Times New Roman"/>
                <w:b/>
                <w:bCs/>
                <w:i/>
                <w:iCs/>
              </w:rPr>
            </w:pPr>
            <w:r w:rsidRPr="003C3390">
              <w:rPr>
                <w:rFonts w:ascii="Times New Roman" w:eastAsia="Times New Roman" w:hAnsi="Times New Roman" w:cs="Times New Roman"/>
                <w:b/>
                <w:bCs/>
                <w:i/>
                <w:iCs/>
              </w:rPr>
              <w:t>MEETING DATE:</w:t>
            </w:r>
          </w:p>
        </w:tc>
        <w:tc>
          <w:tcPr>
            <w:tcW w:w="8735" w:type="dxa"/>
          </w:tcPr>
          <w:p w14:paraId="504397A8" w14:textId="77777777" w:rsidR="003C3390" w:rsidRPr="003C3390" w:rsidRDefault="003C3390" w:rsidP="003C3390">
            <w:pPr>
              <w:spacing w:after="120" w:line="240" w:lineRule="auto"/>
              <w:rPr>
                <w:rFonts w:ascii="Times New Roman" w:eastAsia="Times New Roman" w:hAnsi="Times New Roman" w:cs="Times New Roman"/>
                <w:b/>
              </w:rPr>
            </w:pPr>
            <w:r w:rsidRPr="003C3390">
              <w:rPr>
                <w:rFonts w:ascii="Times New Roman" w:eastAsia="Times New Roman" w:hAnsi="Times New Roman" w:cs="Times New Roman"/>
                <w:b/>
              </w:rPr>
              <w:t xml:space="preserve">February </w:t>
            </w:r>
            <w:r>
              <w:rPr>
                <w:rFonts w:ascii="Times New Roman" w:eastAsia="Times New Roman" w:hAnsi="Times New Roman" w:cs="Times New Roman"/>
                <w:b/>
              </w:rPr>
              <w:t>19</w:t>
            </w:r>
            <w:r w:rsidRPr="003C3390">
              <w:rPr>
                <w:rFonts w:ascii="Times New Roman" w:eastAsia="Times New Roman" w:hAnsi="Times New Roman" w:cs="Times New Roman"/>
                <w:b/>
              </w:rPr>
              <w:t>, 2020</w:t>
            </w:r>
          </w:p>
        </w:tc>
      </w:tr>
      <w:tr w:rsidR="003C3390" w:rsidRPr="003C3390" w14:paraId="1FFDC810" w14:textId="77777777" w:rsidTr="000B46A3">
        <w:trPr>
          <w:trHeight w:val="424"/>
        </w:trPr>
        <w:tc>
          <w:tcPr>
            <w:tcW w:w="2250" w:type="dxa"/>
          </w:tcPr>
          <w:p w14:paraId="06A46A02" w14:textId="77777777" w:rsidR="003C3390" w:rsidRPr="003C3390" w:rsidRDefault="003C3390" w:rsidP="003C3390">
            <w:pPr>
              <w:spacing w:after="0" w:line="240" w:lineRule="auto"/>
              <w:rPr>
                <w:rFonts w:ascii="Times New Roman" w:eastAsia="Times New Roman" w:hAnsi="Times New Roman" w:cs="Times New Roman"/>
                <w:b/>
                <w:bCs/>
                <w:i/>
                <w:iCs/>
              </w:rPr>
            </w:pPr>
            <w:r w:rsidRPr="003C3390">
              <w:rPr>
                <w:rFonts w:ascii="Times New Roman" w:eastAsia="Times New Roman" w:hAnsi="Times New Roman" w:cs="Times New Roman"/>
                <w:b/>
                <w:bCs/>
                <w:i/>
                <w:iCs/>
              </w:rPr>
              <w:t>LOC./TIME:</w:t>
            </w:r>
          </w:p>
        </w:tc>
        <w:tc>
          <w:tcPr>
            <w:tcW w:w="8735" w:type="dxa"/>
          </w:tcPr>
          <w:p w14:paraId="70D765BE" w14:textId="77777777" w:rsidR="003C3390" w:rsidRPr="003C3390" w:rsidRDefault="003C3390" w:rsidP="003C3390">
            <w:pPr>
              <w:spacing w:after="120" w:line="240" w:lineRule="auto"/>
              <w:rPr>
                <w:rFonts w:ascii="Times New Roman" w:eastAsia="Times New Roman" w:hAnsi="Times New Roman" w:cs="Times New Roman"/>
                <w:b/>
              </w:rPr>
            </w:pPr>
            <w:r w:rsidRPr="003C3390">
              <w:rPr>
                <w:rFonts w:ascii="Times New Roman" w:eastAsia="Times New Roman" w:hAnsi="Times New Roman" w:cs="Times New Roman"/>
                <w:b/>
              </w:rPr>
              <w:t>T-850/10:30 a.m.-12:00 p.m.</w:t>
            </w:r>
          </w:p>
        </w:tc>
      </w:tr>
      <w:tr w:rsidR="003C3390" w:rsidRPr="003C3390" w14:paraId="09094C70" w14:textId="77777777" w:rsidTr="000B46A3">
        <w:trPr>
          <w:trHeight w:val="707"/>
        </w:trPr>
        <w:tc>
          <w:tcPr>
            <w:tcW w:w="2250" w:type="dxa"/>
          </w:tcPr>
          <w:p w14:paraId="2119F763" w14:textId="77777777" w:rsidR="003C3390" w:rsidRPr="003C3390" w:rsidRDefault="003C3390" w:rsidP="003C3390">
            <w:pPr>
              <w:spacing w:after="0" w:line="240" w:lineRule="auto"/>
              <w:rPr>
                <w:rFonts w:ascii="Times New Roman" w:eastAsia="Times New Roman" w:hAnsi="Times New Roman" w:cs="Times New Roman"/>
                <w:b/>
                <w:bCs/>
                <w:i/>
                <w:iCs/>
              </w:rPr>
            </w:pPr>
            <w:r w:rsidRPr="003C3390">
              <w:rPr>
                <w:rFonts w:ascii="Times New Roman" w:eastAsia="Times New Roman" w:hAnsi="Times New Roman" w:cs="Times New Roman"/>
                <w:b/>
                <w:bCs/>
                <w:i/>
                <w:iCs/>
              </w:rPr>
              <w:t>PARTICIPANTS:</w:t>
            </w:r>
          </w:p>
        </w:tc>
        <w:tc>
          <w:tcPr>
            <w:tcW w:w="8735" w:type="dxa"/>
          </w:tcPr>
          <w:p w14:paraId="24E058A6" w14:textId="77777777" w:rsidR="003C3390" w:rsidRPr="003C3390" w:rsidRDefault="003C3390" w:rsidP="003C3390">
            <w:pPr>
              <w:spacing w:after="0" w:line="240" w:lineRule="auto"/>
              <w:textAlignment w:val="baseline"/>
              <w:rPr>
                <w:rFonts w:ascii="Times New Roman" w:eastAsia="Calibri" w:hAnsi="Times New Roman" w:cs="Times New Roman"/>
              </w:rPr>
            </w:pPr>
            <w:r w:rsidRPr="00DE7DE2">
              <w:rPr>
                <w:rFonts w:ascii="Times New Roman" w:eastAsia="Calibri" w:hAnsi="Times New Roman" w:cs="Times New Roman"/>
                <w:bCs/>
              </w:rPr>
              <w:t>Vicki Ferguson</w:t>
            </w:r>
            <w:r w:rsidRPr="00DE7DE2">
              <w:rPr>
                <w:rFonts w:ascii="Times New Roman" w:eastAsia="Calibri" w:hAnsi="Times New Roman" w:cs="Times New Roman"/>
              </w:rPr>
              <w:t xml:space="preserve">, </w:t>
            </w:r>
            <w:r w:rsidRPr="00DE7DE2">
              <w:rPr>
                <w:rFonts w:ascii="Times New Roman" w:eastAsia="Calibri" w:hAnsi="Times New Roman" w:cs="Times New Roman"/>
                <w:bCs/>
              </w:rPr>
              <w:t>Rudy Besikof,</w:t>
            </w:r>
            <w:r w:rsidRPr="00DE7DE2">
              <w:rPr>
                <w:rFonts w:ascii="Times New Roman" w:eastAsia="Calibri" w:hAnsi="Times New Roman" w:cs="Times New Roman"/>
              </w:rPr>
              <w:t xml:space="preserve"> Mildred Lewis, Denise Richardson, Derek Pinto, Gary Albury, Rupinder Bhatia, </w:t>
            </w:r>
            <w:r w:rsidRPr="00DE7DE2">
              <w:rPr>
                <w:rFonts w:ascii="Times New Roman" w:eastAsia="Calibri" w:hAnsi="Times New Roman" w:cs="Times New Roman"/>
                <w:bCs/>
              </w:rPr>
              <w:t xml:space="preserve">Derek Lee, </w:t>
            </w:r>
            <w:r w:rsidRPr="00DE7DE2">
              <w:rPr>
                <w:rFonts w:ascii="Times New Roman" w:eastAsia="Calibri" w:hAnsi="Times New Roman" w:cs="Times New Roman"/>
              </w:rPr>
              <w:t xml:space="preserve">Clifton Coleman, </w:t>
            </w:r>
            <w:r w:rsidRPr="00DE7DE2">
              <w:rPr>
                <w:rFonts w:ascii="Times New Roman" w:eastAsia="Calibri" w:hAnsi="Times New Roman" w:cs="Times New Roman"/>
                <w:bCs/>
              </w:rPr>
              <w:t>Eleni Gastis</w:t>
            </w:r>
            <w:r w:rsidRPr="00DE7DE2">
              <w:rPr>
                <w:rFonts w:ascii="Times New Roman" w:eastAsia="Calibri" w:hAnsi="Times New Roman" w:cs="Times New Roman"/>
              </w:rPr>
              <w:t xml:space="preserve">, Terrance Greene, </w:t>
            </w:r>
            <w:r w:rsidRPr="00DE7DE2">
              <w:rPr>
                <w:rFonts w:ascii="Times New Roman" w:eastAsia="Calibri" w:hAnsi="Times New Roman" w:cs="Times New Roman"/>
                <w:bCs/>
              </w:rPr>
              <w:t xml:space="preserve">Janelle Tillotson, Laura Bollentino, </w:t>
            </w:r>
            <w:r w:rsidRPr="00DE7DE2">
              <w:rPr>
                <w:rFonts w:ascii="Times New Roman" w:eastAsia="Calibri" w:hAnsi="Times New Roman" w:cs="Times New Roman"/>
              </w:rPr>
              <w:t xml:space="preserve">Iolani Sodhy-Gereben, Joseph Koroma, </w:t>
            </w:r>
            <w:r w:rsidR="00B123E2" w:rsidRPr="00DE7DE2">
              <w:rPr>
                <w:rFonts w:ascii="Times New Roman" w:eastAsia="Calibri" w:hAnsi="Times New Roman" w:cs="Times New Roman"/>
              </w:rPr>
              <w:t>Rene Rivas,</w:t>
            </w:r>
            <w:r w:rsidRPr="00DE7DE2">
              <w:rPr>
                <w:rFonts w:ascii="Times New Roman" w:eastAsia="Calibri" w:hAnsi="Times New Roman" w:cs="Times New Roman"/>
              </w:rPr>
              <w:t xml:space="preserve"> Larena Baldazo, Karina Gonzalez</w:t>
            </w:r>
          </w:p>
          <w:p w14:paraId="0A37501D" w14:textId="77777777" w:rsidR="003C3390" w:rsidRPr="003C3390" w:rsidRDefault="003C3390" w:rsidP="003C3390">
            <w:pPr>
              <w:spacing w:after="0" w:line="240" w:lineRule="auto"/>
              <w:textAlignment w:val="baseline"/>
              <w:rPr>
                <w:rFonts w:ascii="Times New Roman" w:eastAsia="Calibri" w:hAnsi="Times New Roman" w:cs="Times New Roman"/>
              </w:rPr>
            </w:pPr>
          </w:p>
        </w:tc>
      </w:tr>
      <w:tr w:rsidR="003C3390" w:rsidRPr="003C3390" w14:paraId="6CC59170" w14:textId="77777777" w:rsidTr="000B46A3">
        <w:trPr>
          <w:trHeight w:val="424"/>
        </w:trPr>
        <w:tc>
          <w:tcPr>
            <w:tcW w:w="2250" w:type="dxa"/>
          </w:tcPr>
          <w:p w14:paraId="1B82F2B1" w14:textId="77777777" w:rsidR="003C3390" w:rsidRPr="003C3390" w:rsidRDefault="003C3390" w:rsidP="003C3390">
            <w:pPr>
              <w:spacing w:after="0" w:line="240" w:lineRule="auto"/>
              <w:rPr>
                <w:rFonts w:ascii="Times New Roman" w:eastAsia="Times New Roman" w:hAnsi="Times New Roman" w:cs="Times New Roman"/>
                <w:b/>
                <w:bCs/>
                <w:i/>
                <w:iCs/>
              </w:rPr>
            </w:pPr>
            <w:r w:rsidRPr="003C3390">
              <w:rPr>
                <w:rFonts w:ascii="Times New Roman" w:eastAsia="Times New Roman" w:hAnsi="Times New Roman" w:cs="Times New Roman"/>
                <w:b/>
                <w:bCs/>
                <w:i/>
                <w:iCs/>
              </w:rPr>
              <w:t>NOTETAKER:</w:t>
            </w:r>
          </w:p>
        </w:tc>
        <w:tc>
          <w:tcPr>
            <w:tcW w:w="8735" w:type="dxa"/>
          </w:tcPr>
          <w:p w14:paraId="6F76367F" w14:textId="77777777" w:rsidR="003C3390" w:rsidRPr="003C3390" w:rsidRDefault="003C3390" w:rsidP="003C3390">
            <w:pPr>
              <w:spacing w:after="120" w:line="240" w:lineRule="auto"/>
              <w:rPr>
                <w:rFonts w:ascii="Times New Roman" w:eastAsia="Times New Roman" w:hAnsi="Times New Roman" w:cs="Times New Roman"/>
                <w:b/>
              </w:rPr>
            </w:pPr>
            <w:r w:rsidRPr="003C3390">
              <w:rPr>
                <w:rFonts w:ascii="Times New Roman" w:eastAsia="Times New Roman" w:hAnsi="Times New Roman" w:cs="Times New Roman"/>
                <w:b/>
              </w:rPr>
              <w:t>Hope Lane</w:t>
            </w:r>
          </w:p>
        </w:tc>
      </w:tr>
      <w:tr w:rsidR="003C3390" w:rsidRPr="003C3390" w14:paraId="4A5D8D0F" w14:textId="77777777" w:rsidTr="000B46A3">
        <w:trPr>
          <w:trHeight w:val="424"/>
        </w:trPr>
        <w:tc>
          <w:tcPr>
            <w:tcW w:w="2250" w:type="dxa"/>
          </w:tcPr>
          <w:p w14:paraId="47B0AA97" w14:textId="77777777" w:rsidR="003C3390" w:rsidRPr="003C3390" w:rsidRDefault="00D33462" w:rsidP="003C3390">
            <w:pPr>
              <w:spacing w:after="0" w:line="240" w:lineRule="auto"/>
              <w:rPr>
                <w:rFonts w:ascii="Times New Roman" w:eastAsia="Times New Roman" w:hAnsi="Times New Roman" w:cs="Times New Roman"/>
                <w:b/>
                <w:bCs/>
                <w:i/>
                <w:iCs/>
              </w:rPr>
            </w:pPr>
            <w:r>
              <w:rPr>
                <w:rFonts w:ascii="Times New Roman" w:eastAsia="Times New Roman" w:hAnsi="Times New Roman" w:cs="Times New Roman"/>
                <w:b/>
                <w:bCs/>
                <w:i/>
                <w:iCs/>
              </w:rPr>
              <w:t>HANDOUTS:</w:t>
            </w:r>
          </w:p>
        </w:tc>
        <w:tc>
          <w:tcPr>
            <w:tcW w:w="8735" w:type="dxa"/>
          </w:tcPr>
          <w:p w14:paraId="2BC43220" w14:textId="77777777" w:rsidR="003C3390" w:rsidRPr="003C3390" w:rsidRDefault="001A711E" w:rsidP="003C3390">
            <w:pPr>
              <w:spacing w:after="0" w:line="240" w:lineRule="auto"/>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Group Exercise Drafts</w:t>
            </w:r>
          </w:p>
        </w:tc>
      </w:tr>
    </w:tbl>
    <w:p w14:paraId="5DAB6C7B" w14:textId="77777777" w:rsidR="003C3390" w:rsidRPr="003C3390" w:rsidRDefault="003C3390" w:rsidP="003C3390">
      <w:pPr>
        <w:spacing w:after="0" w:line="240" w:lineRule="auto"/>
        <w:rPr>
          <w:rFonts w:ascii="Arial Narrow" w:eastAsia="Times New Roman" w:hAnsi="Arial Narrow" w:cs="Times New Roman"/>
          <w:color w:val="FF0000"/>
          <w:sz w:val="24"/>
          <w:szCs w:val="24"/>
        </w:rPr>
      </w:pPr>
    </w:p>
    <w:tbl>
      <w:tblPr>
        <w:tblW w:w="10617"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288"/>
        <w:gridCol w:w="3915"/>
        <w:gridCol w:w="3414"/>
      </w:tblGrid>
      <w:tr w:rsidR="003C3390" w:rsidRPr="003C3390" w14:paraId="76AEB648" w14:textId="77777777" w:rsidTr="3FD00FE6">
        <w:trPr>
          <w:trHeight w:val="289"/>
        </w:trPr>
        <w:tc>
          <w:tcPr>
            <w:tcW w:w="3288" w:type="dxa"/>
            <w:tcBorders>
              <w:top w:val="single" w:sz="8" w:space="0" w:color="B3CC82"/>
              <w:left w:val="single" w:sz="8" w:space="0" w:color="B3CC82"/>
              <w:bottom w:val="single" w:sz="4" w:space="0" w:color="auto"/>
              <w:right w:val="nil"/>
            </w:tcBorders>
            <w:shd w:val="clear" w:color="auto" w:fill="538135" w:themeFill="accent6" w:themeFillShade="BF"/>
          </w:tcPr>
          <w:p w14:paraId="155086E0" w14:textId="77777777" w:rsidR="003C3390" w:rsidRPr="003C3390" w:rsidRDefault="003C3390" w:rsidP="003C3390">
            <w:pPr>
              <w:tabs>
                <w:tab w:val="left" w:pos="690"/>
                <w:tab w:val="center" w:pos="887"/>
              </w:tabs>
              <w:spacing w:after="0" w:line="240" w:lineRule="auto"/>
              <w:jc w:val="center"/>
              <w:rPr>
                <w:rFonts w:ascii="Arial Narrow" w:eastAsia="Times New Roman" w:hAnsi="Arial Narrow" w:cs="Arial"/>
                <w:b/>
                <w:bCs/>
                <w:color w:val="FFFFFF"/>
                <w:sz w:val="24"/>
                <w:szCs w:val="24"/>
              </w:rPr>
            </w:pPr>
            <w:r w:rsidRPr="003C3390">
              <w:rPr>
                <w:rFonts w:ascii="Arial Narrow" w:eastAsia="Times New Roman" w:hAnsi="Arial Narrow" w:cs="Arial"/>
                <w:b/>
                <w:bCs/>
                <w:color w:val="FFFFFF"/>
                <w:sz w:val="24"/>
                <w:szCs w:val="24"/>
              </w:rPr>
              <w:t>AGENDA ITEM</w:t>
            </w:r>
          </w:p>
        </w:tc>
        <w:tc>
          <w:tcPr>
            <w:tcW w:w="3915" w:type="dxa"/>
            <w:tcBorders>
              <w:top w:val="single" w:sz="8" w:space="0" w:color="B3CC82"/>
              <w:left w:val="nil"/>
              <w:bottom w:val="single" w:sz="4" w:space="0" w:color="auto"/>
              <w:right w:val="nil"/>
            </w:tcBorders>
            <w:shd w:val="clear" w:color="auto" w:fill="538135" w:themeFill="accent6" w:themeFillShade="BF"/>
          </w:tcPr>
          <w:p w14:paraId="5AA92FB1" w14:textId="77777777" w:rsidR="003C3390" w:rsidRPr="003C3390" w:rsidRDefault="003C3390" w:rsidP="003C3390">
            <w:pPr>
              <w:spacing w:after="0" w:line="240" w:lineRule="auto"/>
              <w:jc w:val="center"/>
              <w:rPr>
                <w:rFonts w:ascii="Arial Narrow" w:eastAsia="Times New Roman" w:hAnsi="Arial Narrow" w:cs="Arial"/>
                <w:b/>
                <w:bCs/>
                <w:color w:val="FFFFFF"/>
                <w:sz w:val="24"/>
                <w:szCs w:val="24"/>
              </w:rPr>
            </w:pPr>
            <w:r w:rsidRPr="003C3390">
              <w:rPr>
                <w:rFonts w:ascii="Arial Narrow" w:eastAsia="Times New Roman" w:hAnsi="Arial Narrow" w:cs="Arial"/>
                <w:b/>
                <w:bCs/>
                <w:color w:val="FFFFFF"/>
                <w:sz w:val="24"/>
                <w:szCs w:val="24"/>
              </w:rPr>
              <w:t>GOAL/DISCUSSION</w:t>
            </w:r>
          </w:p>
        </w:tc>
        <w:tc>
          <w:tcPr>
            <w:tcW w:w="3414" w:type="dxa"/>
            <w:tcBorders>
              <w:top w:val="single" w:sz="8" w:space="0" w:color="B3CC82"/>
              <w:left w:val="nil"/>
              <w:bottom w:val="single" w:sz="4" w:space="0" w:color="auto"/>
              <w:right w:val="nil"/>
            </w:tcBorders>
            <w:shd w:val="clear" w:color="auto" w:fill="538135" w:themeFill="accent6" w:themeFillShade="BF"/>
          </w:tcPr>
          <w:p w14:paraId="5F5A5520" w14:textId="77777777" w:rsidR="003C3390" w:rsidRPr="003C3390" w:rsidRDefault="003C3390" w:rsidP="003C3390">
            <w:pPr>
              <w:spacing w:after="0" w:line="240" w:lineRule="auto"/>
              <w:jc w:val="center"/>
              <w:rPr>
                <w:rFonts w:ascii="Arial Narrow" w:eastAsia="Times New Roman" w:hAnsi="Arial Narrow" w:cs="Arial"/>
                <w:b/>
                <w:bCs/>
                <w:color w:val="FFFFFF"/>
                <w:sz w:val="24"/>
                <w:szCs w:val="24"/>
              </w:rPr>
            </w:pPr>
            <w:r w:rsidRPr="003C3390">
              <w:rPr>
                <w:rFonts w:ascii="Arial Narrow" w:eastAsia="Times New Roman" w:hAnsi="Arial Narrow" w:cs="Arial"/>
                <w:b/>
                <w:bCs/>
                <w:color w:val="FFFFFF"/>
                <w:sz w:val="24"/>
                <w:szCs w:val="24"/>
              </w:rPr>
              <w:t>ACTION</w:t>
            </w:r>
          </w:p>
        </w:tc>
      </w:tr>
      <w:tr w:rsidR="003C3390" w:rsidRPr="001E1787" w14:paraId="074019EE"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28EAD056" w14:textId="77777777" w:rsidR="003C3390" w:rsidRPr="001E1787" w:rsidRDefault="003C3390"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t xml:space="preserve">Review and Approve Agenda </w:t>
            </w:r>
            <w:r w:rsidRPr="001E1787">
              <w:rPr>
                <w:rFonts w:ascii="Times New Roman" w:eastAsia="Cambria" w:hAnsi="Times New Roman" w:cs="Times New Roman"/>
                <w:b/>
                <w:color w:val="FF0000"/>
                <w:sz w:val="20"/>
                <w:szCs w:val="20"/>
              </w:rPr>
              <w:t>(5 Minutes)</w:t>
            </w:r>
          </w:p>
        </w:tc>
        <w:tc>
          <w:tcPr>
            <w:tcW w:w="3915" w:type="dxa"/>
            <w:tcBorders>
              <w:top w:val="single" w:sz="4" w:space="0" w:color="auto"/>
              <w:left w:val="single" w:sz="4" w:space="0" w:color="auto"/>
              <w:bottom w:val="single" w:sz="4" w:space="0" w:color="auto"/>
              <w:right w:val="single" w:sz="4" w:space="0" w:color="auto"/>
            </w:tcBorders>
          </w:tcPr>
          <w:p w14:paraId="02EB378F" w14:textId="77777777" w:rsidR="003C3390" w:rsidRPr="001E1787" w:rsidRDefault="003C3390" w:rsidP="003C3390">
            <w:pPr>
              <w:numPr>
                <w:ilvl w:val="0"/>
                <w:numId w:val="3"/>
              </w:numPr>
              <w:spacing w:after="0" w:line="240" w:lineRule="auto"/>
              <w:contextualSpacing/>
              <w:rPr>
                <w:rFonts w:ascii="Times New Roman" w:eastAsia="Cambria" w:hAnsi="Times New Roman" w:cs="Times New Roman"/>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226AE25F" w14:textId="4949EC74" w:rsidR="003C3390" w:rsidRPr="001E1787" w:rsidRDefault="00B123E2" w:rsidP="00B123E2">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R</w:t>
            </w:r>
            <w:r w:rsidR="7F405636" w:rsidRPr="001E1787">
              <w:rPr>
                <w:rFonts w:ascii="Times New Roman" w:eastAsia="Cambria" w:hAnsi="Times New Roman" w:cs="Times New Roman"/>
              </w:rPr>
              <w:t>udy Besikof motioned to</w:t>
            </w:r>
            <w:r w:rsidR="2F81F892" w:rsidRPr="001E1787">
              <w:rPr>
                <w:rFonts w:ascii="Times New Roman" w:eastAsia="Cambria" w:hAnsi="Times New Roman" w:cs="Times New Roman"/>
              </w:rPr>
              <w:t xml:space="preserve"> </w:t>
            </w:r>
            <w:r w:rsidR="3AE1D7B1" w:rsidRPr="001E1787">
              <w:rPr>
                <w:rFonts w:ascii="Times New Roman" w:eastAsia="Cambria" w:hAnsi="Times New Roman" w:cs="Times New Roman"/>
              </w:rPr>
              <w:t>amend agenda</w:t>
            </w:r>
            <w:r w:rsidR="26FFCCC8" w:rsidRPr="001E1787">
              <w:rPr>
                <w:rFonts w:ascii="Times New Roman" w:eastAsia="Cambria" w:hAnsi="Times New Roman" w:cs="Times New Roman"/>
              </w:rPr>
              <w:t xml:space="preserve"> to include</w:t>
            </w:r>
            <w:r w:rsidR="3AE1D7B1" w:rsidRPr="001E1787">
              <w:rPr>
                <w:rFonts w:ascii="Times New Roman" w:eastAsia="Cambria" w:hAnsi="Times New Roman" w:cs="Times New Roman"/>
              </w:rPr>
              <w:t xml:space="preserve"> Accreditation to Section V</w:t>
            </w:r>
            <w:r w:rsidR="2AC423C7" w:rsidRPr="001E1787">
              <w:rPr>
                <w:rFonts w:ascii="Times New Roman" w:eastAsia="Cambria" w:hAnsi="Times New Roman" w:cs="Times New Roman"/>
              </w:rPr>
              <w:t xml:space="preserve">II. </w:t>
            </w:r>
            <w:r w:rsidR="4F9B7324" w:rsidRPr="001E1787">
              <w:rPr>
                <w:rFonts w:ascii="Times New Roman" w:eastAsia="Cambria" w:hAnsi="Times New Roman" w:cs="Times New Roman"/>
              </w:rPr>
              <w:t>Move to approve agenda with new amendments</w:t>
            </w:r>
            <w:r w:rsidR="071195A3" w:rsidRPr="001E1787">
              <w:rPr>
                <w:rFonts w:ascii="Times New Roman" w:eastAsia="Cambria" w:hAnsi="Times New Roman" w:cs="Times New Roman"/>
              </w:rPr>
              <w:t>,</w:t>
            </w:r>
            <w:r w:rsidR="4F9B7324" w:rsidRPr="001E1787">
              <w:rPr>
                <w:rFonts w:ascii="Times New Roman" w:eastAsia="Cambria" w:hAnsi="Times New Roman" w:cs="Times New Roman"/>
              </w:rPr>
              <w:t xml:space="preserve"> </w:t>
            </w:r>
            <w:r w:rsidR="4C570E51" w:rsidRPr="001E1787">
              <w:rPr>
                <w:rFonts w:ascii="Times New Roman" w:eastAsia="Cambria" w:hAnsi="Times New Roman" w:cs="Times New Roman"/>
              </w:rPr>
              <w:t xml:space="preserve">Laura </w:t>
            </w:r>
            <w:r w:rsidR="00DE7DE2" w:rsidRPr="001E1787">
              <w:rPr>
                <w:rFonts w:ascii="Times New Roman" w:eastAsia="Cambria" w:hAnsi="Times New Roman" w:cs="Times New Roman"/>
              </w:rPr>
              <w:t>Bollentino</w:t>
            </w:r>
            <w:r w:rsidR="2EAA7EAD" w:rsidRPr="001E1787">
              <w:rPr>
                <w:rFonts w:ascii="Times New Roman" w:eastAsia="Cambria" w:hAnsi="Times New Roman" w:cs="Times New Roman"/>
              </w:rPr>
              <w:t>; 2</w:t>
            </w:r>
            <w:r w:rsidR="2EAA7EAD" w:rsidRPr="001E1787">
              <w:rPr>
                <w:rFonts w:ascii="Times New Roman" w:eastAsia="Cambria" w:hAnsi="Times New Roman" w:cs="Times New Roman"/>
                <w:vertAlign w:val="superscript"/>
              </w:rPr>
              <w:t>nd</w:t>
            </w:r>
            <w:r w:rsidR="2EAA7EAD" w:rsidRPr="001E1787">
              <w:rPr>
                <w:rFonts w:ascii="Times New Roman" w:eastAsia="Cambria" w:hAnsi="Times New Roman" w:cs="Times New Roman"/>
              </w:rPr>
              <w:t xml:space="preserve"> </w:t>
            </w:r>
            <w:r w:rsidR="4F9B7324" w:rsidRPr="001E1787">
              <w:rPr>
                <w:rFonts w:ascii="Times New Roman" w:eastAsia="Cambria" w:hAnsi="Times New Roman" w:cs="Times New Roman"/>
              </w:rPr>
              <w:t>Janelle Tillotson</w:t>
            </w:r>
            <w:r w:rsidR="3BE67393" w:rsidRPr="001E1787">
              <w:rPr>
                <w:rFonts w:ascii="Times New Roman" w:eastAsia="Cambria" w:hAnsi="Times New Roman" w:cs="Times New Roman"/>
              </w:rPr>
              <w:t xml:space="preserve">, No </w:t>
            </w:r>
            <w:r w:rsidR="536D1A58" w:rsidRPr="001E1787">
              <w:rPr>
                <w:rFonts w:ascii="Times New Roman" w:eastAsia="Cambria" w:hAnsi="Times New Roman" w:cs="Times New Roman"/>
              </w:rPr>
              <w:t>abstentions.</w:t>
            </w:r>
          </w:p>
        </w:tc>
      </w:tr>
      <w:tr w:rsidR="003C3390" w:rsidRPr="001E1787" w14:paraId="69488E88" w14:textId="77777777" w:rsidTr="3FD00FE6">
        <w:trPr>
          <w:trHeight w:val="467"/>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1572CFF5" w14:textId="77777777" w:rsidR="003C3390" w:rsidRPr="001E1787" w:rsidRDefault="003C3390"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t xml:space="preserve">Review and Approve Minutes </w:t>
            </w:r>
            <w:r w:rsidRPr="001E1787">
              <w:rPr>
                <w:rFonts w:ascii="Times New Roman" w:eastAsia="Cambria" w:hAnsi="Times New Roman" w:cs="Times New Roman"/>
                <w:b/>
                <w:color w:val="FF0000"/>
                <w:sz w:val="20"/>
                <w:szCs w:val="20"/>
              </w:rPr>
              <w:t>(5 Minutes)</w:t>
            </w:r>
          </w:p>
          <w:p w14:paraId="5B17B0D0" w14:textId="77777777" w:rsidR="003C3390" w:rsidRPr="001E1787" w:rsidRDefault="003C3390" w:rsidP="00F81DCA">
            <w:pPr>
              <w:spacing w:after="0" w:line="240" w:lineRule="auto"/>
              <w:ind w:left="900"/>
              <w:contextualSpacing/>
              <w:rPr>
                <w:rFonts w:ascii="Times New Roman" w:eastAsia="Cambria" w:hAnsi="Times New Roman" w:cs="Times New Roman"/>
                <w:sz w:val="20"/>
                <w:szCs w:val="20"/>
              </w:rPr>
            </w:pPr>
            <w:r w:rsidRPr="001E1787">
              <w:rPr>
                <w:rFonts w:ascii="Times New Roman" w:eastAsia="Wingdings" w:hAnsi="Times New Roman" w:cs="Times New Roman"/>
                <w:sz w:val="20"/>
                <w:szCs w:val="20"/>
              </w:rPr>
              <w:t></w:t>
            </w:r>
            <w:r w:rsidRPr="001E1787">
              <w:rPr>
                <w:rFonts w:ascii="Times New Roman" w:eastAsia="Cambria" w:hAnsi="Times New Roman" w:cs="Times New Roman"/>
                <w:sz w:val="20"/>
                <w:szCs w:val="20"/>
              </w:rPr>
              <w:t xml:space="preserve">Approve </w:t>
            </w:r>
            <w:r w:rsidR="00F81DCA" w:rsidRPr="001E1787">
              <w:rPr>
                <w:rFonts w:ascii="Times New Roman" w:eastAsia="Cambria" w:hAnsi="Times New Roman" w:cs="Times New Roman"/>
                <w:sz w:val="20"/>
                <w:szCs w:val="20"/>
              </w:rPr>
              <w:t>February 5</w:t>
            </w:r>
            <w:r w:rsidR="00F81DCA" w:rsidRPr="001E1787">
              <w:rPr>
                <w:rFonts w:ascii="Times New Roman" w:eastAsia="Cambria" w:hAnsi="Times New Roman" w:cs="Times New Roman"/>
                <w:sz w:val="20"/>
                <w:szCs w:val="20"/>
                <w:vertAlign w:val="superscript"/>
              </w:rPr>
              <w:t xml:space="preserve">th </w:t>
            </w:r>
          </w:p>
          <w:p w14:paraId="5B80BFD8" w14:textId="77777777" w:rsidR="00F81DCA" w:rsidRPr="001E1787" w:rsidRDefault="00F81DCA" w:rsidP="00F81DCA">
            <w:pPr>
              <w:spacing w:after="0" w:line="240" w:lineRule="auto"/>
              <w:ind w:left="900"/>
              <w:contextualSpacing/>
              <w:rPr>
                <w:rFonts w:ascii="Times New Roman" w:eastAsia="Cambria" w:hAnsi="Times New Roman" w:cs="Times New Roman"/>
                <w:sz w:val="20"/>
                <w:szCs w:val="20"/>
              </w:rPr>
            </w:pPr>
            <w:r w:rsidRPr="001E1787">
              <w:rPr>
                <w:rFonts w:ascii="Times New Roman" w:eastAsia="Cambria" w:hAnsi="Times New Roman" w:cs="Times New Roman"/>
                <w:sz w:val="20"/>
                <w:szCs w:val="20"/>
              </w:rPr>
              <w:t>minutes</w:t>
            </w:r>
          </w:p>
        </w:tc>
        <w:tc>
          <w:tcPr>
            <w:tcW w:w="3915" w:type="dxa"/>
            <w:tcBorders>
              <w:top w:val="single" w:sz="4" w:space="0" w:color="auto"/>
              <w:left w:val="single" w:sz="4" w:space="0" w:color="auto"/>
              <w:bottom w:val="single" w:sz="4" w:space="0" w:color="auto"/>
              <w:right w:val="single" w:sz="4" w:space="0" w:color="auto"/>
            </w:tcBorders>
          </w:tcPr>
          <w:p w14:paraId="1EE926F7" w14:textId="248C00E5" w:rsidR="003C3390" w:rsidRPr="001E1787" w:rsidRDefault="00B123E2" w:rsidP="003C3390">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 xml:space="preserve">Laura </w:t>
            </w:r>
            <w:r w:rsidR="11903AFD" w:rsidRPr="001E1787">
              <w:rPr>
                <w:rFonts w:ascii="Times New Roman" w:eastAsia="Cambria" w:hAnsi="Times New Roman" w:cs="Times New Roman"/>
              </w:rPr>
              <w:t>Bollentino m</w:t>
            </w:r>
            <w:r w:rsidRPr="001E1787">
              <w:rPr>
                <w:rFonts w:ascii="Times New Roman" w:eastAsia="Cambria" w:hAnsi="Times New Roman" w:cs="Times New Roman"/>
              </w:rPr>
              <w:t>otion</w:t>
            </w:r>
            <w:r w:rsidR="3180DA59" w:rsidRPr="001E1787">
              <w:rPr>
                <w:rFonts w:ascii="Times New Roman" w:eastAsia="Cambria" w:hAnsi="Times New Roman" w:cs="Times New Roman"/>
              </w:rPr>
              <w:t xml:space="preserve">ed to approve minutes; </w:t>
            </w:r>
            <w:r w:rsidR="3BF45EFD" w:rsidRPr="001E1787">
              <w:rPr>
                <w:rFonts w:ascii="Times New Roman" w:eastAsia="Cambria" w:hAnsi="Times New Roman" w:cs="Times New Roman"/>
              </w:rPr>
              <w:t>2</w:t>
            </w:r>
            <w:r w:rsidR="3BF45EFD" w:rsidRPr="001E1787">
              <w:rPr>
                <w:rFonts w:ascii="Times New Roman" w:eastAsia="Cambria" w:hAnsi="Times New Roman" w:cs="Times New Roman"/>
                <w:vertAlign w:val="superscript"/>
              </w:rPr>
              <w:t>nd</w:t>
            </w:r>
            <w:r w:rsidR="3BF45EFD" w:rsidRPr="001E1787">
              <w:rPr>
                <w:rFonts w:ascii="Times New Roman" w:eastAsia="Cambria" w:hAnsi="Times New Roman" w:cs="Times New Roman"/>
              </w:rPr>
              <w:t xml:space="preserve"> </w:t>
            </w:r>
            <w:r w:rsidR="3180DA59" w:rsidRPr="001E1787">
              <w:rPr>
                <w:rFonts w:ascii="Times New Roman" w:eastAsia="Cambria" w:hAnsi="Times New Roman" w:cs="Times New Roman"/>
              </w:rPr>
              <w:t>Rudy Besikof</w:t>
            </w:r>
            <w:r w:rsidR="4BEA78B1" w:rsidRPr="001E1787">
              <w:rPr>
                <w:rFonts w:ascii="Times New Roman" w:eastAsia="Cambria" w:hAnsi="Times New Roman" w:cs="Times New Roman"/>
              </w:rPr>
              <w:t>. Mi</w:t>
            </w:r>
            <w:r w:rsidRPr="001E1787">
              <w:rPr>
                <w:rFonts w:ascii="Times New Roman" w:eastAsia="Cambria" w:hAnsi="Times New Roman" w:cs="Times New Roman"/>
              </w:rPr>
              <w:t>nutes approved with correction</w:t>
            </w:r>
            <w:r w:rsidR="7A01F888" w:rsidRPr="001E1787">
              <w:rPr>
                <w:rFonts w:ascii="Times New Roman" w:eastAsia="Cambria" w:hAnsi="Times New Roman" w:cs="Times New Roman"/>
              </w:rPr>
              <w:t>.</w:t>
            </w:r>
            <w:r w:rsidRPr="001E1787">
              <w:rPr>
                <w:rFonts w:ascii="Times New Roman" w:eastAsia="Cambria" w:hAnsi="Times New Roman" w:cs="Times New Roman"/>
              </w:rPr>
              <w:t xml:space="preserve"> </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29259332" w14:textId="28F64A98" w:rsidR="003C3390" w:rsidRPr="001E1787" w:rsidRDefault="00B123E2" w:rsidP="003C3390">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Correction of Besokoff</w:t>
            </w:r>
            <w:r w:rsidRPr="001E1787">
              <w:rPr>
                <w:rFonts w:ascii="Times New Roman" w:eastAsia="Wingdings" w:hAnsi="Times New Roman" w:cs="Times New Roman"/>
              </w:rPr>
              <w:t></w:t>
            </w:r>
            <w:r w:rsidR="06E8C6A6" w:rsidRPr="001E1787">
              <w:rPr>
                <w:rFonts w:ascii="Times New Roman" w:eastAsia="Wingdings" w:hAnsi="Times New Roman" w:cs="Times New Roman"/>
              </w:rPr>
              <w:t xml:space="preserve"> </w:t>
            </w:r>
            <w:r w:rsidRPr="001E1787">
              <w:rPr>
                <w:rFonts w:ascii="Times New Roman" w:eastAsia="Cambria" w:hAnsi="Times New Roman" w:cs="Times New Roman"/>
              </w:rPr>
              <w:t>Besikof; Gonzales</w:t>
            </w:r>
            <w:r w:rsidRPr="001E1787">
              <w:rPr>
                <w:rFonts w:ascii="Times New Roman" w:eastAsia="Wingdings" w:hAnsi="Times New Roman" w:cs="Times New Roman"/>
              </w:rPr>
              <w:t></w:t>
            </w:r>
            <w:r w:rsidRPr="001E1787">
              <w:rPr>
                <w:rFonts w:ascii="Times New Roman" w:eastAsia="Cambria" w:hAnsi="Times New Roman" w:cs="Times New Roman"/>
              </w:rPr>
              <w:t xml:space="preserve"> Gonzalez</w:t>
            </w:r>
            <w:r w:rsidR="7AAB7F5F" w:rsidRPr="001E1787">
              <w:rPr>
                <w:rFonts w:ascii="Times New Roman" w:eastAsia="Cambria" w:hAnsi="Times New Roman" w:cs="Times New Roman"/>
              </w:rPr>
              <w:t xml:space="preserve">. </w:t>
            </w:r>
            <w:r w:rsidR="54E2160E" w:rsidRPr="001E1787">
              <w:rPr>
                <w:rFonts w:ascii="Times New Roman" w:eastAsia="Cambria" w:hAnsi="Times New Roman" w:cs="Times New Roman"/>
              </w:rPr>
              <w:t>Abstentions</w:t>
            </w:r>
            <w:r w:rsidR="6DE90753" w:rsidRPr="001E1787">
              <w:rPr>
                <w:rFonts w:ascii="Times New Roman" w:eastAsia="Cambria" w:hAnsi="Times New Roman" w:cs="Times New Roman"/>
              </w:rPr>
              <w:t>:</w:t>
            </w:r>
            <w:r w:rsidR="515E27BB" w:rsidRPr="001E1787">
              <w:rPr>
                <w:rFonts w:ascii="Times New Roman" w:eastAsia="Cambria" w:hAnsi="Times New Roman" w:cs="Times New Roman"/>
              </w:rPr>
              <w:t xml:space="preserve"> </w:t>
            </w:r>
            <w:r w:rsidRPr="001E1787">
              <w:rPr>
                <w:rFonts w:ascii="Times New Roman" w:eastAsia="Cambria" w:hAnsi="Times New Roman" w:cs="Times New Roman"/>
              </w:rPr>
              <w:t>Gary</w:t>
            </w:r>
            <w:r w:rsidR="0ED68611" w:rsidRPr="001E1787">
              <w:rPr>
                <w:rFonts w:ascii="Times New Roman" w:eastAsia="Cambria" w:hAnsi="Times New Roman" w:cs="Times New Roman"/>
              </w:rPr>
              <w:t xml:space="preserve"> A</w:t>
            </w:r>
            <w:r w:rsidR="52CA697E" w:rsidRPr="001E1787">
              <w:rPr>
                <w:rFonts w:ascii="Times New Roman" w:eastAsia="Cambria" w:hAnsi="Times New Roman" w:cs="Times New Roman"/>
              </w:rPr>
              <w:t>lbury; Rene Rivas</w:t>
            </w:r>
            <w:r w:rsidRPr="001E1787">
              <w:rPr>
                <w:rFonts w:ascii="Times New Roman" w:eastAsia="Cambria" w:hAnsi="Times New Roman" w:cs="Times New Roman"/>
              </w:rPr>
              <w:t>, Karina</w:t>
            </w:r>
            <w:r w:rsidR="3EA5552B" w:rsidRPr="001E1787">
              <w:rPr>
                <w:rFonts w:ascii="Times New Roman" w:eastAsia="Cambria" w:hAnsi="Times New Roman" w:cs="Times New Roman"/>
              </w:rPr>
              <w:t xml:space="preserve"> Gonzalez</w:t>
            </w:r>
            <w:r w:rsidR="0B265C61" w:rsidRPr="001E1787">
              <w:rPr>
                <w:rFonts w:ascii="Times New Roman" w:eastAsia="Cambria" w:hAnsi="Times New Roman" w:cs="Times New Roman"/>
              </w:rPr>
              <w:t>.</w:t>
            </w:r>
          </w:p>
        </w:tc>
      </w:tr>
      <w:tr w:rsidR="003C3390" w:rsidRPr="001E1787" w14:paraId="6D7B7185"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4317355C" w14:textId="77777777" w:rsidR="003C3390" w:rsidRPr="001E1787" w:rsidRDefault="00F81DCA"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t>SEM Plan Progress-Group Exercise</w:t>
            </w:r>
          </w:p>
          <w:p w14:paraId="2B64895D" w14:textId="77777777" w:rsidR="003C3390" w:rsidRPr="001E1787" w:rsidRDefault="003C3390" w:rsidP="003C3390">
            <w:pPr>
              <w:spacing w:after="0" w:line="240" w:lineRule="auto"/>
              <w:ind w:left="900"/>
              <w:contextualSpacing/>
              <w:rPr>
                <w:rFonts w:ascii="Times New Roman" w:eastAsia="Cambria" w:hAnsi="Times New Roman" w:cs="Times New Roman"/>
                <w:b/>
                <w:sz w:val="20"/>
                <w:szCs w:val="20"/>
              </w:rPr>
            </w:pPr>
            <w:r w:rsidRPr="001E1787">
              <w:rPr>
                <w:rFonts w:ascii="Times New Roman" w:eastAsia="Cambria" w:hAnsi="Times New Roman" w:cs="Times New Roman"/>
                <w:b/>
                <w:color w:val="FF0000"/>
                <w:sz w:val="20"/>
                <w:szCs w:val="20"/>
              </w:rPr>
              <w:t>(</w:t>
            </w:r>
            <w:r w:rsidR="00D33462" w:rsidRPr="001E1787">
              <w:rPr>
                <w:rFonts w:ascii="Times New Roman" w:eastAsia="Cambria" w:hAnsi="Times New Roman" w:cs="Times New Roman"/>
                <w:b/>
                <w:color w:val="FF0000"/>
                <w:sz w:val="20"/>
                <w:szCs w:val="20"/>
              </w:rPr>
              <w:t>20</w:t>
            </w:r>
            <w:r w:rsidRPr="001E1787">
              <w:rPr>
                <w:rFonts w:ascii="Times New Roman" w:eastAsia="Cambria" w:hAnsi="Times New Roman" w:cs="Times New Roman"/>
                <w:b/>
                <w:color w:val="FF0000"/>
                <w:sz w:val="20"/>
                <w:szCs w:val="20"/>
              </w:rPr>
              <w:t xml:space="preserve"> Minutes)</w:t>
            </w:r>
          </w:p>
          <w:p w14:paraId="2F7F6FAA" w14:textId="77777777" w:rsidR="003C3390" w:rsidRPr="001E1787" w:rsidRDefault="003C3390" w:rsidP="003C3390">
            <w:pPr>
              <w:spacing w:after="0" w:line="240" w:lineRule="auto"/>
              <w:ind w:left="900"/>
              <w:contextualSpacing/>
              <w:rPr>
                <w:rFonts w:ascii="Times New Roman" w:eastAsia="Cambria" w:hAnsi="Times New Roman" w:cs="Times New Roman"/>
                <w:sz w:val="20"/>
                <w:szCs w:val="20"/>
              </w:rPr>
            </w:pPr>
            <w:r w:rsidRPr="001E1787">
              <w:rPr>
                <w:rFonts w:ascii="Times New Roman" w:eastAsia="Wingdings" w:hAnsi="Times New Roman" w:cs="Times New Roman"/>
                <w:sz w:val="20"/>
                <w:szCs w:val="20"/>
              </w:rPr>
              <w:t></w:t>
            </w:r>
            <w:r w:rsidRPr="001E1787">
              <w:rPr>
                <w:rFonts w:ascii="Times New Roman" w:eastAsia="Cambria" w:hAnsi="Times New Roman" w:cs="Times New Roman"/>
                <w:sz w:val="20"/>
                <w:szCs w:val="20"/>
              </w:rPr>
              <w:t>Review &amp; Feedback</w:t>
            </w:r>
          </w:p>
          <w:p w14:paraId="66F2BFB5" w14:textId="49C89816" w:rsidR="00D4273C" w:rsidRPr="001E1787" w:rsidRDefault="00D4273C" w:rsidP="003C3390">
            <w:pPr>
              <w:spacing w:after="0" w:line="240" w:lineRule="auto"/>
              <w:ind w:left="900"/>
              <w:contextualSpacing/>
              <w:rPr>
                <w:rFonts w:ascii="Times New Roman" w:eastAsia="Cambria" w:hAnsi="Times New Roman" w:cs="Times New Roman"/>
                <w:sz w:val="20"/>
                <w:szCs w:val="20"/>
              </w:rPr>
            </w:pPr>
          </w:p>
        </w:tc>
        <w:tc>
          <w:tcPr>
            <w:tcW w:w="3915" w:type="dxa"/>
            <w:tcBorders>
              <w:top w:val="single" w:sz="4" w:space="0" w:color="auto"/>
              <w:left w:val="single" w:sz="4" w:space="0" w:color="auto"/>
              <w:bottom w:val="single" w:sz="4" w:space="0" w:color="auto"/>
              <w:right w:val="single" w:sz="4" w:space="0" w:color="auto"/>
            </w:tcBorders>
          </w:tcPr>
          <w:p w14:paraId="05F5E398" w14:textId="31B8FF6D" w:rsidR="00601674" w:rsidRPr="001E1787" w:rsidRDefault="7853DAC7" w:rsidP="00601674">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 xml:space="preserve">Committee </w:t>
            </w:r>
            <w:r w:rsidR="307FFC0C" w:rsidRPr="001E1787">
              <w:rPr>
                <w:rFonts w:ascii="Times New Roman" w:eastAsia="Cambria" w:hAnsi="Times New Roman" w:cs="Times New Roman"/>
              </w:rPr>
              <w:t xml:space="preserve">discussed </w:t>
            </w:r>
            <w:r w:rsidR="38CA90BC" w:rsidRPr="001E1787">
              <w:rPr>
                <w:rFonts w:ascii="Times New Roman" w:eastAsia="Cambria" w:hAnsi="Times New Roman" w:cs="Times New Roman"/>
              </w:rPr>
              <w:t>Program Pathways Mapper</w:t>
            </w:r>
            <w:r w:rsidR="00DE7DE2" w:rsidRPr="001E1787">
              <w:rPr>
                <w:rFonts w:ascii="Times New Roman" w:eastAsia="Cambria" w:hAnsi="Times New Roman" w:cs="Times New Roman"/>
              </w:rPr>
              <w:t xml:space="preserve"> and if the program.</w:t>
            </w:r>
          </w:p>
          <w:p w14:paraId="3CE9A591" w14:textId="77777777" w:rsidR="00D4273C" w:rsidRPr="001E1787" w:rsidRDefault="00593FEA" w:rsidP="00D4273C">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Rupinder</w:t>
            </w:r>
            <w:r w:rsidR="4FFCBB29" w:rsidRPr="001E1787">
              <w:rPr>
                <w:rFonts w:ascii="Times New Roman" w:eastAsia="Cambria" w:hAnsi="Times New Roman" w:cs="Times New Roman"/>
              </w:rPr>
              <w:t xml:space="preserve"> Bhatia </w:t>
            </w:r>
            <w:r w:rsidRPr="001E1787">
              <w:rPr>
                <w:rFonts w:ascii="Times New Roman" w:eastAsia="Cambria" w:hAnsi="Times New Roman" w:cs="Times New Roman"/>
              </w:rPr>
              <w:t>shared “gov</w:t>
            </w:r>
            <w:r w:rsidR="00601674" w:rsidRPr="001E1787">
              <w:rPr>
                <w:rFonts w:ascii="Times New Roman" w:eastAsia="Cambria" w:hAnsi="Times New Roman" w:cs="Times New Roman"/>
              </w:rPr>
              <w:t>.</w:t>
            </w:r>
            <w:r w:rsidRPr="001E1787">
              <w:rPr>
                <w:rFonts w:ascii="Times New Roman" w:eastAsia="Cambria" w:hAnsi="Times New Roman" w:cs="Times New Roman"/>
              </w:rPr>
              <w:t>delivery” will be the main form of texting for students</w:t>
            </w:r>
            <w:r w:rsidR="00D4273C" w:rsidRPr="001E1787">
              <w:rPr>
                <w:rFonts w:ascii="Times New Roman" w:eastAsia="Cambria" w:hAnsi="Times New Roman" w:cs="Times New Roman"/>
              </w:rPr>
              <w:t>.</w:t>
            </w:r>
          </w:p>
          <w:p w14:paraId="106F752A" w14:textId="07C72008" w:rsidR="001E1787" w:rsidRPr="001E1787" w:rsidRDefault="001E1787" w:rsidP="001E1787">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Each group reported o</w:t>
            </w:r>
            <w:r w:rsidR="00560AE8">
              <w:rPr>
                <w:rFonts w:ascii="Times New Roman" w:eastAsia="Cambria" w:hAnsi="Times New Roman" w:cs="Times New Roman"/>
              </w:rPr>
              <w:t>ut from February 19th activity.</w:t>
            </w:r>
          </w:p>
          <w:p w14:paraId="1CD5F171" w14:textId="43D2A908" w:rsidR="001E1787" w:rsidRDefault="001E1787" w:rsidP="001E1787">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Blue Group</w:t>
            </w:r>
            <w:r w:rsidR="00560AE8">
              <w:rPr>
                <w:rFonts w:ascii="Times New Roman" w:eastAsia="Cambria" w:hAnsi="Times New Roman" w:cs="Times New Roman"/>
              </w:rPr>
              <w:t xml:space="preserve"> report</w:t>
            </w:r>
            <w:r w:rsidR="00BB317D">
              <w:rPr>
                <w:rFonts w:ascii="Times New Roman" w:eastAsia="Cambria" w:hAnsi="Times New Roman" w:cs="Times New Roman"/>
              </w:rPr>
              <w:t xml:space="preserve"> out</w:t>
            </w:r>
            <w:r w:rsidR="00560AE8">
              <w:rPr>
                <w:rFonts w:ascii="Times New Roman" w:eastAsia="Cambria" w:hAnsi="Times New Roman" w:cs="Times New Roman"/>
              </w:rPr>
              <w:t>-</w:t>
            </w:r>
            <w:r w:rsidRPr="001E1787">
              <w:rPr>
                <w:rFonts w:ascii="Times New Roman" w:eastAsia="Cambria" w:hAnsi="Times New Roman" w:cs="Times New Roman"/>
              </w:rPr>
              <w:t xml:space="preserve"> Completed mapping initial pilot with counseling, leads and faculty. Joined pathways mapping cohort to map 70 programs by fall 2020. Plans for support strategies by May 1st; ESOL support course for AB705; </w:t>
            </w:r>
            <w:r w:rsidRPr="001E1787">
              <w:rPr>
                <w:rFonts w:ascii="Times New Roman" w:eastAsia="Cambria" w:hAnsi="Times New Roman" w:cs="Times New Roman"/>
              </w:rPr>
              <w:lastRenderedPageBreak/>
              <w:t>ESOL Canvas support; Students surveyed for evening, weekend and early morning services; Student Success Center EV1 opened January 2020; funding issues Academic Support committee unable to fund alone.</w:t>
            </w:r>
          </w:p>
          <w:p w14:paraId="104EA3BA" w14:textId="2FB430D3" w:rsidR="002F49CA" w:rsidRDefault="002F49CA" w:rsidP="00560AE8">
            <w:pPr>
              <w:pStyle w:val="ListParagraph"/>
              <w:numPr>
                <w:ilvl w:val="0"/>
                <w:numId w:val="3"/>
              </w:numPr>
              <w:rPr>
                <w:rFonts w:ascii="Times New Roman" w:eastAsia="Cambria" w:hAnsi="Times New Roman" w:cs="Times New Roman"/>
              </w:rPr>
            </w:pPr>
            <w:r w:rsidRPr="002F49CA">
              <w:rPr>
                <w:rFonts w:ascii="Times New Roman" w:eastAsia="Cambria" w:hAnsi="Times New Roman" w:cs="Times New Roman"/>
              </w:rPr>
              <w:t>Purple Group report</w:t>
            </w:r>
            <w:r w:rsidR="00BB317D">
              <w:rPr>
                <w:rFonts w:ascii="Times New Roman" w:eastAsia="Cambria" w:hAnsi="Times New Roman" w:cs="Times New Roman"/>
              </w:rPr>
              <w:t xml:space="preserve"> out</w:t>
            </w:r>
            <w:r w:rsidRPr="002F49CA">
              <w:rPr>
                <w:rFonts w:ascii="Times New Roman" w:eastAsia="Cambria" w:hAnsi="Times New Roman" w:cs="Times New Roman"/>
              </w:rPr>
              <w:t>- Create materials to promote statewide mapping project, February 2020; April-October 2020 tabling programs in Quad with assistance of faculty and staff. Use of promotions tools, flyers and monitors throughout campus. Canvas Survey for students, which includes information about the qualities survey to complete via phone. Support strategies for low enrolled students. Dual Enrollment provides different FTES.</w:t>
            </w:r>
          </w:p>
          <w:p w14:paraId="31960248" w14:textId="381B3B60" w:rsidR="001E1787" w:rsidRDefault="002F49CA" w:rsidP="00560AE8">
            <w:pPr>
              <w:pStyle w:val="ListParagraph"/>
              <w:numPr>
                <w:ilvl w:val="0"/>
                <w:numId w:val="3"/>
              </w:numPr>
              <w:spacing w:after="0" w:line="240" w:lineRule="auto"/>
              <w:rPr>
                <w:rFonts w:ascii="Times New Roman" w:eastAsia="Cambria" w:hAnsi="Times New Roman" w:cs="Times New Roman"/>
              </w:rPr>
            </w:pPr>
            <w:r>
              <w:rPr>
                <w:rFonts w:ascii="Times New Roman" w:eastAsia="Cambria" w:hAnsi="Times New Roman" w:cs="Times New Roman"/>
              </w:rPr>
              <w:t xml:space="preserve">Concerns over dual enrollment classes attended by adults, which </w:t>
            </w:r>
            <w:r w:rsidR="00560AE8">
              <w:rPr>
                <w:rFonts w:ascii="Times New Roman" w:eastAsia="Cambria" w:hAnsi="Times New Roman" w:cs="Times New Roman"/>
              </w:rPr>
              <w:t xml:space="preserve">are intended for </w:t>
            </w:r>
            <w:r>
              <w:rPr>
                <w:rFonts w:ascii="Times New Roman" w:eastAsia="Cambria" w:hAnsi="Times New Roman" w:cs="Times New Roman"/>
              </w:rPr>
              <w:t xml:space="preserve">high school </w:t>
            </w:r>
            <w:r w:rsidR="00560AE8">
              <w:rPr>
                <w:rFonts w:ascii="Times New Roman" w:eastAsia="Cambria" w:hAnsi="Times New Roman" w:cs="Times New Roman"/>
              </w:rPr>
              <w:t xml:space="preserve">students </w:t>
            </w:r>
            <w:r>
              <w:rPr>
                <w:rFonts w:ascii="Times New Roman" w:eastAsia="Cambria" w:hAnsi="Times New Roman" w:cs="Times New Roman"/>
              </w:rPr>
              <w:t xml:space="preserve">only as stated in MOU. </w:t>
            </w:r>
          </w:p>
          <w:p w14:paraId="626B40E0" w14:textId="77777777" w:rsidR="00BB317D" w:rsidRDefault="00082D96" w:rsidP="00E047D3">
            <w:pPr>
              <w:pStyle w:val="ListParagraph"/>
              <w:numPr>
                <w:ilvl w:val="0"/>
                <w:numId w:val="3"/>
              </w:numPr>
              <w:rPr>
                <w:rFonts w:ascii="Times New Roman" w:eastAsia="Cambria" w:hAnsi="Times New Roman" w:cs="Times New Roman"/>
              </w:rPr>
            </w:pPr>
            <w:r w:rsidRPr="00082D96">
              <w:rPr>
                <w:rFonts w:ascii="Times New Roman" w:eastAsia="Cambria" w:hAnsi="Times New Roman" w:cs="Times New Roman"/>
              </w:rPr>
              <w:t>Red</w:t>
            </w:r>
            <w:r w:rsidR="00BB317D">
              <w:rPr>
                <w:rFonts w:ascii="Times New Roman" w:eastAsia="Cambria" w:hAnsi="Times New Roman" w:cs="Times New Roman"/>
              </w:rPr>
              <w:t xml:space="preserve"> report out</w:t>
            </w:r>
            <w:r w:rsidRPr="00082D96">
              <w:rPr>
                <w:rFonts w:ascii="Times New Roman" w:eastAsia="Cambria" w:hAnsi="Times New Roman" w:cs="Times New Roman"/>
              </w:rPr>
              <w:t>-</w:t>
            </w:r>
            <w:r w:rsidR="00BB317D">
              <w:rPr>
                <w:rFonts w:ascii="Times New Roman" w:eastAsia="Cambria" w:hAnsi="Times New Roman" w:cs="Times New Roman"/>
              </w:rPr>
              <w:t xml:space="preserve"> </w:t>
            </w:r>
            <w:r w:rsidRPr="00082D96">
              <w:rPr>
                <w:rFonts w:ascii="Times New Roman" w:eastAsia="Cambria" w:hAnsi="Times New Roman" w:cs="Times New Roman"/>
              </w:rPr>
              <w:t>Extended hours in Student Services in Counseling, Admission and Records, and Welcome Center.  Rebranding Laney and CTE to promote and increase awareness. Short-term online CTE courses fall 2020. PIO working with researcher to get real time information from ads. Funding from OEI Grant. Adjust course offerings in English- Late start (8 Week) and 208ABCD Courses; Adult Ed.</w:t>
            </w:r>
          </w:p>
          <w:p w14:paraId="5DE7AFD2" w14:textId="77777777" w:rsidR="00E047D3" w:rsidRDefault="00E047D3" w:rsidP="00E047D3">
            <w:pPr>
              <w:pStyle w:val="ListParagraph"/>
              <w:numPr>
                <w:ilvl w:val="0"/>
                <w:numId w:val="3"/>
              </w:numPr>
              <w:rPr>
                <w:rFonts w:ascii="Times New Roman" w:eastAsia="Cambria" w:hAnsi="Times New Roman" w:cs="Times New Roman"/>
              </w:rPr>
            </w:pPr>
            <w:r w:rsidRPr="00E047D3">
              <w:rPr>
                <w:rFonts w:ascii="Times New Roman" w:eastAsia="Cambria" w:hAnsi="Times New Roman" w:cs="Times New Roman"/>
              </w:rPr>
              <w:t xml:space="preserve">Green report out- Explained the Cranium Café counseling tool. Doug Cobb and Vicki Ferguson </w:t>
            </w:r>
            <w:r w:rsidRPr="00E047D3">
              <w:rPr>
                <w:rFonts w:ascii="Times New Roman" w:eastAsia="Cambria" w:hAnsi="Times New Roman" w:cs="Times New Roman"/>
              </w:rPr>
              <w:lastRenderedPageBreak/>
              <w:t>working with Distance Education committee to launch counseling tool. Doug Cobb is compiling a to-do book as a reference guide to assist users</w:t>
            </w:r>
            <w:r>
              <w:rPr>
                <w:rFonts w:ascii="Times New Roman" w:eastAsia="Cambria" w:hAnsi="Times New Roman" w:cs="Times New Roman"/>
              </w:rPr>
              <w:t>.</w:t>
            </w:r>
          </w:p>
          <w:p w14:paraId="539A9A78" w14:textId="68BA7C58" w:rsidR="00CD62D7" w:rsidRPr="00CD62D7" w:rsidRDefault="00CD62D7" w:rsidP="00CD62D7">
            <w:pPr>
              <w:pStyle w:val="ListParagraph"/>
              <w:numPr>
                <w:ilvl w:val="0"/>
                <w:numId w:val="3"/>
              </w:numPr>
              <w:rPr>
                <w:rFonts w:ascii="Times New Roman" w:eastAsia="Cambria" w:hAnsi="Times New Roman" w:cs="Times New Roman"/>
              </w:rPr>
            </w:pPr>
            <w:r w:rsidRPr="00CD62D7">
              <w:rPr>
                <w:rFonts w:ascii="Times New Roman" w:eastAsia="Cambria" w:hAnsi="Times New Roman" w:cs="Times New Roman"/>
              </w:rPr>
              <w:t>Joseph Koroma shared Cash for College statewide initiatives event will take place on campus Saturday, February 22</w:t>
            </w:r>
            <w:r w:rsidRPr="00CD62D7">
              <w:rPr>
                <w:rFonts w:ascii="Times New Roman" w:eastAsia="Cambria" w:hAnsi="Times New Roman" w:cs="Times New Roman"/>
                <w:vertAlign w:val="superscript"/>
              </w:rPr>
              <w:t>nd</w:t>
            </w:r>
            <w:r w:rsidRPr="00CD62D7">
              <w:rPr>
                <w:rFonts w:ascii="Times New Roman" w:eastAsia="Cambria" w:hAnsi="Times New Roman" w:cs="Times New Roman"/>
              </w:rPr>
              <w:t xml:space="preserve">; multi language translators will be available. Deadline for Cal Grant is March </w:t>
            </w:r>
            <w:r>
              <w:rPr>
                <w:rFonts w:ascii="Times New Roman" w:eastAsia="Cambria" w:hAnsi="Times New Roman" w:cs="Times New Roman"/>
              </w:rPr>
              <w:t>2</w:t>
            </w:r>
            <w:r w:rsidRPr="00CD62D7">
              <w:rPr>
                <w:rFonts w:ascii="Times New Roman" w:eastAsia="Cambria" w:hAnsi="Times New Roman" w:cs="Times New Roman"/>
                <w:vertAlign w:val="superscript"/>
              </w:rPr>
              <w:t>nd</w:t>
            </w:r>
            <w:r>
              <w:rPr>
                <w:rFonts w:ascii="Times New Roman" w:eastAsia="Cambria" w:hAnsi="Times New Roman" w:cs="Times New Roman"/>
              </w:rPr>
              <w:t>.</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3A66049A" w14:textId="7BB091B2" w:rsidR="003C3390" w:rsidRPr="001E1787" w:rsidRDefault="005502B3" w:rsidP="005502B3">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lastRenderedPageBreak/>
              <w:t xml:space="preserve">Will add </w:t>
            </w:r>
            <w:r w:rsidR="1803915F" w:rsidRPr="001E1787">
              <w:rPr>
                <w:rFonts w:ascii="Times New Roman" w:eastAsia="Cambria" w:hAnsi="Times New Roman" w:cs="Times New Roman"/>
              </w:rPr>
              <w:t xml:space="preserve">Program Pathways </w:t>
            </w:r>
            <w:r w:rsidRPr="001E1787">
              <w:rPr>
                <w:rFonts w:ascii="Times New Roman" w:eastAsia="Cambria" w:hAnsi="Times New Roman" w:cs="Times New Roman"/>
              </w:rPr>
              <w:t>Mapper to March 4</w:t>
            </w:r>
            <w:r w:rsidRPr="001E1787">
              <w:rPr>
                <w:rFonts w:ascii="Times New Roman" w:eastAsia="Cambria" w:hAnsi="Times New Roman" w:cs="Times New Roman"/>
                <w:vertAlign w:val="superscript"/>
              </w:rPr>
              <w:t>th</w:t>
            </w:r>
            <w:r w:rsidRPr="001E1787">
              <w:rPr>
                <w:rFonts w:ascii="Times New Roman" w:eastAsia="Cambria" w:hAnsi="Times New Roman" w:cs="Times New Roman"/>
              </w:rPr>
              <w:t xml:space="preserve"> agenda</w:t>
            </w:r>
          </w:p>
          <w:p w14:paraId="6A05A809" w14:textId="6BA57BC0" w:rsidR="003C3390" w:rsidRPr="001E1787" w:rsidRDefault="2E38D107" w:rsidP="00D4273C">
            <w:pPr>
              <w:numPr>
                <w:ilvl w:val="0"/>
                <w:numId w:val="3"/>
              </w:numPr>
              <w:spacing w:after="0" w:line="240" w:lineRule="auto"/>
              <w:contextualSpacing/>
              <w:rPr>
                <w:rFonts w:ascii="Times New Roman" w:hAnsi="Times New Roman" w:cs="Times New Roman"/>
              </w:rPr>
            </w:pPr>
            <w:r w:rsidRPr="001E1787">
              <w:rPr>
                <w:rFonts w:ascii="Times New Roman" w:eastAsia="Times New Roman" w:hAnsi="Times New Roman" w:cs="Times New Roman"/>
                <w:color w:val="000000" w:themeColor="text1"/>
              </w:rPr>
              <w:t xml:space="preserve">Rudy will follow up </w:t>
            </w:r>
            <w:r w:rsidR="5982FAF6" w:rsidRPr="001E1787">
              <w:rPr>
                <w:rFonts w:ascii="Times New Roman" w:eastAsia="Times New Roman" w:hAnsi="Times New Roman" w:cs="Times New Roman"/>
                <w:color w:val="000000" w:themeColor="text1"/>
              </w:rPr>
              <w:t>about adults enrolling in Dual Enrollment classes and report back to committee</w:t>
            </w:r>
            <w:r w:rsidR="00D4273C" w:rsidRPr="001E1787">
              <w:rPr>
                <w:rFonts w:ascii="Times New Roman" w:hAnsi="Times New Roman" w:cs="Times New Roman"/>
              </w:rPr>
              <w:t>.</w:t>
            </w:r>
          </w:p>
        </w:tc>
      </w:tr>
      <w:tr w:rsidR="003C3390" w:rsidRPr="001E1787" w14:paraId="6A4F4CBC"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7C23D697" w14:textId="77777777" w:rsidR="003C3390" w:rsidRPr="001E1787" w:rsidRDefault="00F81DCA"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lastRenderedPageBreak/>
              <w:t>Flex Day Group Discussion</w:t>
            </w:r>
          </w:p>
          <w:p w14:paraId="3D6D038F" w14:textId="77777777" w:rsidR="003C3390" w:rsidRPr="001E1787" w:rsidRDefault="00D33462" w:rsidP="00D33462">
            <w:pPr>
              <w:spacing w:after="0" w:line="240" w:lineRule="auto"/>
              <w:ind w:left="900"/>
              <w:contextualSpacing/>
              <w:rPr>
                <w:rFonts w:ascii="Times New Roman" w:eastAsia="Cambria" w:hAnsi="Times New Roman" w:cs="Times New Roman"/>
                <w:b/>
                <w:color w:val="FF0000"/>
                <w:sz w:val="20"/>
                <w:szCs w:val="20"/>
              </w:rPr>
            </w:pPr>
            <w:r w:rsidRPr="001E1787">
              <w:rPr>
                <w:rFonts w:ascii="Times New Roman" w:eastAsia="Cambria" w:hAnsi="Times New Roman" w:cs="Times New Roman"/>
                <w:b/>
                <w:color w:val="FF0000"/>
                <w:sz w:val="20"/>
                <w:szCs w:val="20"/>
              </w:rPr>
              <w:t>(20 Minutes)</w:t>
            </w:r>
          </w:p>
        </w:tc>
        <w:tc>
          <w:tcPr>
            <w:tcW w:w="3915" w:type="dxa"/>
            <w:tcBorders>
              <w:top w:val="single" w:sz="4" w:space="0" w:color="auto"/>
              <w:left w:val="single" w:sz="4" w:space="0" w:color="auto"/>
              <w:bottom w:val="single" w:sz="4" w:space="0" w:color="auto"/>
              <w:right w:val="single" w:sz="4" w:space="0" w:color="auto"/>
            </w:tcBorders>
          </w:tcPr>
          <w:p w14:paraId="1902BBFA" w14:textId="02671F24" w:rsidR="003C3390" w:rsidRPr="001E1787" w:rsidRDefault="00C635EB" w:rsidP="003C3390">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V</w:t>
            </w:r>
            <w:r w:rsidR="4921106D" w:rsidRPr="001E1787">
              <w:rPr>
                <w:rFonts w:ascii="Times New Roman" w:eastAsia="Cambria" w:hAnsi="Times New Roman" w:cs="Times New Roman"/>
              </w:rPr>
              <w:t>icki Ferguson to</w:t>
            </w:r>
            <w:r w:rsidRPr="001E1787">
              <w:rPr>
                <w:rFonts w:ascii="Times New Roman" w:eastAsia="Cambria" w:hAnsi="Times New Roman" w:cs="Times New Roman"/>
              </w:rPr>
              <w:t xml:space="preserve"> follow up with group after meeting</w:t>
            </w:r>
            <w:r w:rsidR="5103ADB7" w:rsidRPr="001E1787">
              <w:rPr>
                <w:rFonts w:ascii="Times New Roman" w:eastAsia="Cambria" w:hAnsi="Times New Roman" w:cs="Times New Roman"/>
              </w:rPr>
              <w:t xml:space="preserve"> to schedule work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5A39BBE3" w14:textId="77777777" w:rsidR="003C3390" w:rsidRPr="001E1787" w:rsidRDefault="003C3390" w:rsidP="003C3390">
            <w:pPr>
              <w:numPr>
                <w:ilvl w:val="0"/>
                <w:numId w:val="3"/>
              </w:numPr>
              <w:spacing w:after="0" w:line="240" w:lineRule="auto"/>
              <w:contextualSpacing/>
              <w:rPr>
                <w:rFonts w:ascii="Times New Roman" w:eastAsia="Cambria" w:hAnsi="Times New Roman" w:cs="Times New Roman"/>
              </w:rPr>
            </w:pPr>
          </w:p>
        </w:tc>
      </w:tr>
      <w:tr w:rsidR="007B0699" w:rsidRPr="001E1787" w14:paraId="3A3B4757"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04445001" w14:textId="77777777" w:rsidR="007B0699" w:rsidRPr="001E1787" w:rsidRDefault="00D33462"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t>CBT Student Focus Group Results</w:t>
            </w:r>
          </w:p>
          <w:p w14:paraId="66DF0417" w14:textId="77777777" w:rsidR="00D33462" w:rsidRPr="001E1787" w:rsidRDefault="00D33462" w:rsidP="00D33462">
            <w:pPr>
              <w:spacing w:after="0" w:line="240" w:lineRule="auto"/>
              <w:ind w:left="900"/>
              <w:contextualSpacing/>
              <w:rPr>
                <w:rFonts w:ascii="Times New Roman" w:eastAsia="Cambria" w:hAnsi="Times New Roman" w:cs="Times New Roman"/>
                <w:b/>
                <w:color w:val="FF0000"/>
                <w:sz w:val="20"/>
                <w:szCs w:val="20"/>
              </w:rPr>
            </w:pPr>
            <w:r w:rsidRPr="001E1787">
              <w:rPr>
                <w:rFonts w:ascii="Times New Roman" w:eastAsia="Cambria" w:hAnsi="Times New Roman" w:cs="Times New Roman"/>
                <w:b/>
                <w:color w:val="FF0000"/>
                <w:sz w:val="20"/>
                <w:szCs w:val="20"/>
              </w:rPr>
              <w:t>(20 minutes)</w:t>
            </w:r>
          </w:p>
          <w:p w14:paraId="381D7388" w14:textId="77777777" w:rsidR="00D33462" w:rsidRPr="001E1787" w:rsidRDefault="00D33462" w:rsidP="00D33462">
            <w:pPr>
              <w:spacing w:after="0" w:line="240" w:lineRule="auto"/>
              <w:ind w:left="900"/>
              <w:contextualSpacing/>
              <w:rPr>
                <w:rFonts w:ascii="Times New Roman" w:eastAsia="Cambria" w:hAnsi="Times New Roman" w:cs="Times New Roman"/>
                <w:sz w:val="20"/>
                <w:szCs w:val="20"/>
              </w:rPr>
            </w:pPr>
            <w:r w:rsidRPr="001E1787">
              <w:rPr>
                <w:rFonts w:ascii="Times New Roman" w:eastAsia="Wingdings" w:hAnsi="Times New Roman" w:cs="Times New Roman"/>
                <w:sz w:val="20"/>
                <w:szCs w:val="20"/>
              </w:rPr>
              <w:t></w:t>
            </w:r>
            <w:r w:rsidRPr="001E1787">
              <w:rPr>
                <w:rFonts w:ascii="Times New Roman" w:eastAsia="Cambria" w:hAnsi="Times New Roman" w:cs="Times New Roman"/>
                <w:sz w:val="20"/>
                <w:szCs w:val="20"/>
              </w:rPr>
              <w:t>Review and Discuss</w:t>
            </w:r>
          </w:p>
        </w:tc>
        <w:tc>
          <w:tcPr>
            <w:tcW w:w="3915" w:type="dxa"/>
            <w:tcBorders>
              <w:top w:val="single" w:sz="4" w:space="0" w:color="auto"/>
              <w:left w:val="single" w:sz="4" w:space="0" w:color="auto"/>
              <w:bottom w:val="single" w:sz="4" w:space="0" w:color="auto"/>
              <w:right w:val="single" w:sz="4" w:space="0" w:color="auto"/>
            </w:tcBorders>
          </w:tcPr>
          <w:p w14:paraId="505F75A2" w14:textId="29DD5676" w:rsidR="00C642EE" w:rsidRPr="001E1787" w:rsidRDefault="66B3AEEC" w:rsidP="3FD00FE6">
            <w:pPr>
              <w:numPr>
                <w:ilvl w:val="0"/>
                <w:numId w:val="3"/>
              </w:numPr>
              <w:spacing w:after="0" w:line="240" w:lineRule="auto"/>
              <w:rPr>
                <w:rFonts w:ascii="Times New Roman" w:eastAsiaTheme="minorEastAsia" w:hAnsi="Times New Roman" w:cs="Times New Roman"/>
              </w:rPr>
            </w:pPr>
            <w:r w:rsidRPr="001E1787">
              <w:rPr>
                <w:rFonts w:ascii="Times New Roman" w:eastAsia="Cambria" w:hAnsi="Times New Roman" w:cs="Times New Roman"/>
              </w:rPr>
              <w:t>The results from the CBT</w:t>
            </w:r>
            <w:r w:rsidR="00C635EB" w:rsidRPr="001E1787">
              <w:rPr>
                <w:rFonts w:ascii="Times New Roman" w:eastAsia="Cambria" w:hAnsi="Times New Roman" w:cs="Times New Roman"/>
              </w:rPr>
              <w:t xml:space="preserve"> </w:t>
            </w:r>
            <w:r w:rsidR="5CBFD7FA" w:rsidRPr="001E1787">
              <w:rPr>
                <w:rFonts w:ascii="Times New Roman" w:eastAsia="Cambria" w:hAnsi="Times New Roman" w:cs="Times New Roman"/>
              </w:rPr>
              <w:t>focus groups w</w:t>
            </w:r>
            <w:r w:rsidR="00DE7DE2" w:rsidRPr="001E1787">
              <w:rPr>
                <w:rFonts w:ascii="Times New Roman" w:eastAsia="Cambria" w:hAnsi="Times New Roman" w:cs="Times New Roman"/>
              </w:rPr>
              <w:t xml:space="preserve">ere </w:t>
            </w:r>
            <w:r w:rsidR="5CBFD7FA" w:rsidRPr="001E1787">
              <w:rPr>
                <w:rFonts w:ascii="Times New Roman" w:eastAsia="Cambria" w:hAnsi="Times New Roman" w:cs="Times New Roman"/>
              </w:rPr>
              <w:t xml:space="preserve">presented to </w:t>
            </w:r>
            <w:r w:rsidR="214F452E" w:rsidRPr="001E1787">
              <w:rPr>
                <w:rFonts w:ascii="Times New Roman" w:eastAsia="Cambria" w:hAnsi="Times New Roman" w:cs="Times New Roman"/>
              </w:rPr>
              <w:t>committee.</w:t>
            </w:r>
            <w:r w:rsidR="00601674" w:rsidRPr="001E1787">
              <w:rPr>
                <w:rFonts w:ascii="Times New Roman" w:eastAsia="Cambria" w:hAnsi="Times New Roman" w:cs="Times New Roman"/>
              </w:rPr>
              <w:t xml:space="preserve"> </w:t>
            </w:r>
            <w:r w:rsidR="129DB04E" w:rsidRPr="001E1787">
              <w:rPr>
                <w:rFonts w:ascii="Times New Roman" w:eastAsia="Cambria" w:hAnsi="Times New Roman" w:cs="Times New Roman"/>
              </w:rPr>
              <w:t xml:space="preserve">Areas of focus included Access, </w:t>
            </w:r>
            <w:r w:rsidR="00DE7DE2" w:rsidRPr="001E1787">
              <w:rPr>
                <w:rFonts w:ascii="Times New Roman" w:eastAsia="Cambria" w:hAnsi="Times New Roman" w:cs="Times New Roman"/>
              </w:rPr>
              <w:t xml:space="preserve">Application to the College, Financial Aid. Enrollment/Scheduling, success, Housing, Online Education, Canvas/Other systems, Counseling, Textbooks, AB705, Sports, Communication, Childcare, Facilities, Security, and Transportation </w:t>
            </w:r>
          </w:p>
          <w:p w14:paraId="299CB87B" w14:textId="5541FEB1" w:rsidR="00C642EE" w:rsidRPr="001E1787" w:rsidRDefault="3E7C5313" w:rsidP="3FD00FE6">
            <w:pPr>
              <w:numPr>
                <w:ilvl w:val="0"/>
                <w:numId w:val="3"/>
              </w:numPr>
              <w:spacing w:after="0" w:line="240" w:lineRule="auto"/>
              <w:contextualSpacing/>
              <w:rPr>
                <w:rFonts w:ascii="Times New Roman" w:hAnsi="Times New Roman" w:cs="Times New Roman"/>
              </w:rPr>
            </w:pPr>
            <w:r w:rsidRPr="001E1787">
              <w:rPr>
                <w:rFonts w:ascii="Times New Roman" w:eastAsia="Cambria" w:hAnsi="Times New Roman" w:cs="Times New Roman"/>
              </w:rPr>
              <w:t>Committee noticed from survey results cancellation of classes and lack of notification was a student concern.</w:t>
            </w:r>
          </w:p>
          <w:p w14:paraId="21A30F39" w14:textId="70FE2698" w:rsidR="00EF50CD" w:rsidRPr="001E1787" w:rsidRDefault="005A4618" w:rsidP="00EF50CD">
            <w:pPr>
              <w:numPr>
                <w:ilvl w:val="0"/>
                <w:numId w:val="4"/>
              </w:numPr>
              <w:spacing w:after="0" w:line="240" w:lineRule="auto"/>
              <w:rPr>
                <w:rFonts w:ascii="Times New Roman" w:eastAsia="Times New Roman" w:hAnsi="Times New Roman" w:cs="Times New Roman"/>
                <w:color w:val="0E101A"/>
                <w:sz w:val="24"/>
                <w:szCs w:val="24"/>
              </w:rPr>
            </w:pPr>
            <w:r w:rsidRPr="001E1787">
              <w:rPr>
                <w:rFonts w:ascii="Times New Roman" w:eastAsia="Cambria" w:hAnsi="Times New Roman" w:cs="Times New Roman"/>
              </w:rPr>
              <w:t>P</w:t>
            </w:r>
            <w:r w:rsidR="0043461E" w:rsidRPr="001E1787">
              <w:rPr>
                <w:rFonts w:ascii="Times New Roman" w:eastAsia="Cambria" w:hAnsi="Times New Roman" w:cs="Times New Roman"/>
              </w:rPr>
              <w:t xml:space="preserve">erhaps </w:t>
            </w:r>
            <w:r w:rsidRPr="001E1787">
              <w:rPr>
                <w:rFonts w:ascii="Times New Roman" w:eastAsia="Cambria" w:hAnsi="Times New Roman" w:cs="Times New Roman"/>
              </w:rPr>
              <w:t xml:space="preserve">email, phone call and lastly follow up with a text. </w:t>
            </w:r>
            <w:r w:rsidR="00DE7DE2" w:rsidRPr="001E1787">
              <w:rPr>
                <w:rFonts w:ascii="Times New Roman" w:eastAsia="Cambria" w:hAnsi="Times New Roman" w:cs="Times New Roman"/>
              </w:rPr>
              <w:t>Alert</w:t>
            </w:r>
            <w:r w:rsidRPr="001E1787">
              <w:rPr>
                <w:rFonts w:ascii="Times New Roman" w:eastAsia="Cambria" w:hAnsi="Times New Roman" w:cs="Times New Roman"/>
              </w:rPr>
              <w:t xml:space="preserve"> </w:t>
            </w:r>
            <w:r w:rsidR="003F7711" w:rsidRPr="001E1787">
              <w:rPr>
                <w:rFonts w:ascii="Times New Roman" w:eastAsia="Cambria" w:hAnsi="Times New Roman" w:cs="Times New Roman"/>
              </w:rPr>
              <w:t>students,</w:t>
            </w:r>
            <w:r w:rsidRPr="001E1787">
              <w:rPr>
                <w:rFonts w:ascii="Times New Roman" w:eastAsia="Cambria" w:hAnsi="Times New Roman" w:cs="Times New Roman"/>
              </w:rPr>
              <w:t xml:space="preserve"> as soon </w:t>
            </w:r>
            <w:r w:rsidR="003F7711" w:rsidRPr="001E1787">
              <w:rPr>
                <w:rFonts w:ascii="Times New Roman" w:eastAsia="Cambria" w:hAnsi="Times New Roman" w:cs="Times New Roman"/>
              </w:rPr>
              <w:t xml:space="preserve">administration know of class cancellation. </w:t>
            </w:r>
            <w:r w:rsidR="00EF50CD" w:rsidRPr="001E1787">
              <w:rPr>
                <w:rFonts w:ascii="Times New Roman" w:eastAsia="Times New Roman" w:hAnsi="Times New Roman" w:cs="Times New Roman"/>
                <w:color w:val="0E101A"/>
                <w:sz w:val="24"/>
                <w:szCs w:val="24"/>
              </w:rPr>
              <w:t xml:space="preserve">Rudy stated notification only goes to Peralta email and no other email accounts (ex. gmail). Rudy Besikof shared the cancellation notification process: staff assistants will send out email notifications </w:t>
            </w:r>
            <w:r w:rsidR="00EF50CD" w:rsidRPr="001E1787">
              <w:rPr>
                <w:rFonts w:ascii="Times New Roman" w:eastAsia="Times New Roman" w:hAnsi="Times New Roman" w:cs="Times New Roman"/>
                <w:color w:val="0E101A"/>
                <w:sz w:val="24"/>
                <w:szCs w:val="24"/>
              </w:rPr>
              <w:lastRenderedPageBreak/>
              <w:t xml:space="preserve">once a class </w:t>
            </w:r>
            <w:r w:rsidR="007C12FD" w:rsidRPr="001E1787">
              <w:rPr>
                <w:rFonts w:ascii="Times New Roman" w:eastAsia="Times New Roman" w:hAnsi="Times New Roman" w:cs="Times New Roman"/>
                <w:color w:val="0E101A"/>
                <w:sz w:val="24"/>
                <w:szCs w:val="24"/>
              </w:rPr>
              <w:t xml:space="preserve">is </w:t>
            </w:r>
            <w:r w:rsidR="00EF50CD" w:rsidRPr="001E1787">
              <w:rPr>
                <w:rFonts w:ascii="Times New Roman" w:eastAsia="Times New Roman" w:hAnsi="Times New Roman" w:cs="Times New Roman"/>
                <w:color w:val="0E101A"/>
                <w:sz w:val="24"/>
                <w:szCs w:val="24"/>
              </w:rPr>
              <w:t>canceled and will include open class lists.  </w:t>
            </w:r>
          </w:p>
          <w:p w14:paraId="474A195E" w14:textId="7574EC88" w:rsidR="00C642EE" w:rsidRPr="001E1787" w:rsidRDefault="00EF50CD" w:rsidP="00EF50CD">
            <w:pPr>
              <w:numPr>
                <w:ilvl w:val="0"/>
                <w:numId w:val="3"/>
              </w:numPr>
              <w:spacing w:after="0" w:line="240" w:lineRule="auto"/>
              <w:contextualSpacing/>
              <w:rPr>
                <w:rFonts w:ascii="Times New Roman" w:hAnsi="Times New Roman" w:cs="Times New Roman"/>
              </w:rPr>
            </w:pPr>
            <w:r w:rsidRPr="001E1787">
              <w:rPr>
                <w:rFonts w:ascii="Times New Roman" w:hAnsi="Times New Roman" w:cs="Times New Roman"/>
              </w:rPr>
              <w:t>Karina Gonzalez suggested having more late start classes with hopes of fewer cancellations; Rudy Besikof suggested Karina Gonzales follow up with students and report back to the committee.</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42E6E7C2" w14:textId="20A94FD5" w:rsidR="007B0699" w:rsidRPr="001E1787" w:rsidRDefault="002B3A6D" w:rsidP="003C3390">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lastRenderedPageBreak/>
              <w:t xml:space="preserve">Will add POST </w:t>
            </w:r>
            <w:r w:rsidR="00DE7DE2" w:rsidRPr="001E1787">
              <w:rPr>
                <w:rFonts w:ascii="Times New Roman" w:eastAsia="Cambria" w:hAnsi="Times New Roman" w:cs="Times New Roman"/>
              </w:rPr>
              <w:t xml:space="preserve">Data Tool </w:t>
            </w:r>
            <w:r w:rsidR="5FA5D6EA" w:rsidRPr="001E1787">
              <w:rPr>
                <w:rFonts w:ascii="Times New Roman" w:eastAsia="Cambria" w:hAnsi="Times New Roman" w:cs="Times New Roman"/>
              </w:rPr>
              <w:t xml:space="preserve">demonstration </w:t>
            </w:r>
            <w:r w:rsidRPr="001E1787">
              <w:rPr>
                <w:rFonts w:ascii="Times New Roman" w:eastAsia="Cambria" w:hAnsi="Times New Roman" w:cs="Times New Roman"/>
              </w:rPr>
              <w:t>to March 4</w:t>
            </w:r>
            <w:r w:rsidRPr="001E1787">
              <w:rPr>
                <w:rFonts w:ascii="Times New Roman" w:eastAsia="Cambria" w:hAnsi="Times New Roman" w:cs="Times New Roman"/>
                <w:vertAlign w:val="superscript"/>
              </w:rPr>
              <w:t>th</w:t>
            </w:r>
            <w:r w:rsidRPr="001E1787">
              <w:rPr>
                <w:rFonts w:ascii="Times New Roman" w:eastAsia="Cambria" w:hAnsi="Times New Roman" w:cs="Times New Roman"/>
              </w:rPr>
              <w:t xml:space="preserve"> agenda</w:t>
            </w:r>
          </w:p>
        </w:tc>
      </w:tr>
      <w:tr w:rsidR="00D33462" w:rsidRPr="001E1787" w14:paraId="6A9CC610"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68BDCED7" w14:textId="77777777" w:rsidR="00D33462" w:rsidRPr="001E1787" w:rsidRDefault="00D33462"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lastRenderedPageBreak/>
              <w:t>Enrollment Updates</w:t>
            </w:r>
          </w:p>
          <w:p w14:paraId="09C6D2DB" w14:textId="77777777" w:rsidR="00D33462" w:rsidRPr="001E1787" w:rsidRDefault="00D33462" w:rsidP="00D33462">
            <w:pPr>
              <w:spacing w:after="0" w:line="240" w:lineRule="auto"/>
              <w:ind w:left="900"/>
              <w:contextualSpacing/>
              <w:rPr>
                <w:rFonts w:ascii="Times New Roman" w:eastAsia="Cambria" w:hAnsi="Times New Roman" w:cs="Times New Roman"/>
                <w:b/>
                <w:color w:val="FF0000"/>
                <w:sz w:val="20"/>
                <w:szCs w:val="20"/>
              </w:rPr>
            </w:pPr>
            <w:r w:rsidRPr="001E1787">
              <w:rPr>
                <w:rFonts w:ascii="Times New Roman" w:eastAsia="Cambria" w:hAnsi="Times New Roman" w:cs="Times New Roman"/>
                <w:b/>
                <w:color w:val="FF0000"/>
                <w:sz w:val="20"/>
                <w:szCs w:val="20"/>
              </w:rPr>
              <w:t>(10 minutes)</w:t>
            </w:r>
          </w:p>
          <w:p w14:paraId="018B2C3B" w14:textId="77777777" w:rsidR="00D33462" w:rsidRPr="001E1787" w:rsidRDefault="00D33462" w:rsidP="00D33462">
            <w:pPr>
              <w:spacing w:after="0" w:line="240" w:lineRule="auto"/>
              <w:ind w:left="900"/>
              <w:contextualSpacing/>
              <w:rPr>
                <w:rFonts w:ascii="Times New Roman" w:eastAsia="Cambria" w:hAnsi="Times New Roman" w:cs="Times New Roman"/>
                <w:sz w:val="20"/>
                <w:szCs w:val="20"/>
              </w:rPr>
            </w:pPr>
            <w:r w:rsidRPr="001E1787">
              <w:rPr>
                <w:rFonts w:ascii="Times New Roman" w:eastAsia="Cambria" w:hAnsi="Times New Roman" w:cs="Times New Roman"/>
                <w:sz w:val="20"/>
                <w:szCs w:val="20"/>
              </w:rPr>
              <w:t>-&gt;Rudy Besikof</w:t>
            </w:r>
          </w:p>
        </w:tc>
        <w:tc>
          <w:tcPr>
            <w:tcW w:w="3915" w:type="dxa"/>
            <w:tcBorders>
              <w:top w:val="single" w:sz="4" w:space="0" w:color="auto"/>
              <w:left w:val="single" w:sz="4" w:space="0" w:color="auto"/>
              <w:bottom w:val="single" w:sz="4" w:space="0" w:color="auto"/>
              <w:right w:val="single" w:sz="4" w:space="0" w:color="auto"/>
            </w:tcBorders>
          </w:tcPr>
          <w:p w14:paraId="434F98B7" w14:textId="34D53DCF" w:rsidR="00D33462" w:rsidRPr="001E1787" w:rsidRDefault="00C642EE" w:rsidP="002B3A6D">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 xml:space="preserve">Rudy shared information of late start classes; </w:t>
            </w:r>
            <w:r w:rsidR="002B3A6D" w:rsidRPr="001E1787">
              <w:rPr>
                <w:rFonts w:ascii="Times New Roman" w:eastAsia="Cambria" w:hAnsi="Times New Roman" w:cs="Times New Roman"/>
              </w:rPr>
              <w:t>Targets were hit for Summer &amp; Fall</w:t>
            </w:r>
            <w:r w:rsidRPr="001E1787">
              <w:rPr>
                <w:rFonts w:ascii="Times New Roman" w:eastAsia="Cambria" w:hAnsi="Times New Roman" w:cs="Times New Roman"/>
              </w:rPr>
              <w:t xml:space="preserve">; 89.45 of target as of today FTES; second of four </w:t>
            </w:r>
            <w:r w:rsidR="69A2646C" w:rsidRPr="001E1787">
              <w:rPr>
                <w:rFonts w:ascii="Times New Roman" w:eastAsia="Cambria" w:hAnsi="Times New Roman" w:cs="Times New Roman"/>
              </w:rPr>
              <w:t>colleges; Dual</w:t>
            </w:r>
            <w:r w:rsidR="0014247A" w:rsidRPr="001E1787">
              <w:rPr>
                <w:rFonts w:ascii="Times New Roman" w:eastAsia="Cambria" w:hAnsi="Times New Roman" w:cs="Times New Roman"/>
              </w:rPr>
              <w:t xml:space="preserve"> enrollment 2.3% of </w:t>
            </w:r>
            <w:r w:rsidR="58B7856E" w:rsidRPr="001E1787">
              <w:rPr>
                <w:rFonts w:ascii="Times New Roman" w:eastAsia="Cambria" w:hAnsi="Times New Roman" w:cs="Times New Roman"/>
              </w:rPr>
              <w:t>schedule; Janelle</w:t>
            </w:r>
            <w:r w:rsidR="00474AE0" w:rsidRPr="001E1787">
              <w:rPr>
                <w:rFonts w:ascii="Times New Roman" w:eastAsia="Cambria" w:hAnsi="Times New Roman" w:cs="Times New Roman"/>
              </w:rPr>
              <w:t xml:space="preserve"> questioned does office of instruction keep a list of waitlisted classes</w:t>
            </w:r>
            <w:r w:rsidR="7637FCE6" w:rsidRPr="001E1787">
              <w:rPr>
                <w:rFonts w:ascii="Times New Roman" w:eastAsia="Cambria" w:hAnsi="Times New Roman" w:cs="Times New Roman"/>
              </w:rPr>
              <w:t xml:space="preserve"> since biology</w:t>
            </w:r>
            <w:r w:rsidR="00474AE0" w:rsidRPr="001E1787">
              <w:rPr>
                <w:rFonts w:ascii="Times New Roman" w:eastAsia="Cambria" w:hAnsi="Times New Roman" w:cs="Times New Roman"/>
              </w:rPr>
              <w:t xml:space="preserve"> has most waitlisted classes</w:t>
            </w:r>
            <w:r w:rsidR="3BAF437A" w:rsidRPr="001E1787">
              <w:rPr>
                <w:rFonts w:ascii="Times New Roman" w:eastAsia="Cambria" w:hAnsi="Times New Roman" w:cs="Times New Roman"/>
              </w:rPr>
              <w:t>.</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41C8F396" w14:textId="77777777" w:rsidR="00D33462" w:rsidRPr="001E1787" w:rsidRDefault="00D33462" w:rsidP="003C3390">
            <w:pPr>
              <w:numPr>
                <w:ilvl w:val="0"/>
                <w:numId w:val="3"/>
              </w:numPr>
              <w:spacing w:after="0" w:line="240" w:lineRule="auto"/>
              <w:contextualSpacing/>
              <w:rPr>
                <w:rFonts w:ascii="Times New Roman" w:eastAsia="Cambria" w:hAnsi="Times New Roman" w:cs="Times New Roman"/>
              </w:rPr>
            </w:pPr>
          </w:p>
        </w:tc>
      </w:tr>
      <w:tr w:rsidR="003C3390" w:rsidRPr="001E1787" w14:paraId="300B164F"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7CEE649E" w14:textId="1FE33BA3" w:rsidR="003C3390" w:rsidRPr="001E1787" w:rsidRDefault="00F81DCA"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t>Other</w:t>
            </w:r>
            <w:r w:rsidR="00474AE0" w:rsidRPr="001E1787">
              <w:rPr>
                <w:rFonts w:ascii="Times New Roman" w:eastAsia="Cambria" w:hAnsi="Times New Roman" w:cs="Times New Roman"/>
                <w:b/>
                <w:sz w:val="20"/>
                <w:szCs w:val="20"/>
              </w:rPr>
              <w:t>-</w:t>
            </w:r>
            <w:r w:rsidR="00091F8F" w:rsidRPr="001E1787">
              <w:rPr>
                <w:rFonts w:ascii="Times New Roman" w:eastAsia="Cambria" w:hAnsi="Times New Roman" w:cs="Times New Roman"/>
                <w:b/>
                <w:sz w:val="20"/>
                <w:szCs w:val="20"/>
              </w:rPr>
              <w:t>Accreditation</w:t>
            </w:r>
          </w:p>
          <w:p w14:paraId="4B340CC8" w14:textId="467EA983" w:rsidR="003C3390" w:rsidRPr="001E1787" w:rsidRDefault="003C3390" w:rsidP="00F81DCA">
            <w:pPr>
              <w:spacing w:after="0" w:line="240" w:lineRule="auto"/>
              <w:ind w:left="900"/>
              <w:contextualSpacing/>
              <w:rPr>
                <w:rFonts w:ascii="Times New Roman" w:eastAsia="Cambria" w:hAnsi="Times New Roman" w:cs="Times New Roman"/>
                <w:b/>
                <w:color w:val="FF0000"/>
                <w:sz w:val="20"/>
                <w:szCs w:val="20"/>
              </w:rPr>
            </w:pPr>
            <w:r w:rsidRPr="001E1787">
              <w:rPr>
                <w:rFonts w:ascii="Times New Roman" w:eastAsia="Cambria" w:hAnsi="Times New Roman" w:cs="Times New Roman"/>
                <w:b/>
                <w:color w:val="FF0000"/>
                <w:sz w:val="20"/>
                <w:szCs w:val="20"/>
              </w:rPr>
              <w:t>(10 Minutes)</w:t>
            </w:r>
          </w:p>
          <w:p w14:paraId="723D5D43" w14:textId="3D78B7B3" w:rsidR="00091F8F" w:rsidRPr="001E1787" w:rsidRDefault="00091F8F" w:rsidP="00F81DCA">
            <w:pPr>
              <w:spacing w:after="0" w:line="240" w:lineRule="auto"/>
              <w:ind w:left="900"/>
              <w:contextualSpacing/>
              <w:rPr>
                <w:rFonts w:ascii="Times New Roman" w:eastAsia="Cambria" w:hAnsi="Times New Roman" w:cs="Times New Roman"/>
                <w:sz w:val="20"/>
                <w:szCs w:val="20"/>
              </w:rPr>
            </w:pPr>
            <w:r w:rsidRPr="001E1787">
              <w:rPr>
                <w:rFonts w:ascii="Times New Roman" w:eastAsia="Cambria" w:hAnsi="Times New Roman" w:cs="Times New Roman"/>
                <w:sz w:val="20"/>
                <w:szCs w:val="20"/>
              </w:rPr>
              <w:t>-&gt;Rudy Besikof</w:t>
            </w:r>
          </w:p>
        </w:tc>
        <w:tc>
          <w:tcPr>
            <w:tcW w:w="3915" w:type="dxa"/>
            <w:tcBorders>
              <w:top w:val="single" w:sz="4" w:space="0" w:color="auto"/>
              <w:left w:val="single" w:sz="4" w:space="0" w:color="auto"/>
              <w:bottom w:val="single" w:sz="4" w:space="0" w:color="auto"/>
              <w:right w:val="single" w:sz="4" w:space="0" w:color="auto"/>
            </w:tcBorders>
          </w:tcPr>
          <w:p w14:paraId="2D3A7D67" w14:textId="3473E6CF" w:rsidR="003C3390" w:rsidRPr="001E1787" w:rsidRDefault="007258E6" w:rsidP="00D4273C">
            <w:pPr>
              <w:pStyle w:val="ListParagraph"/>
              <w:numPr>
                <w:ilvl w:val="0"/>
                <w:numId w:val="3"/>
              </w:numPr>
              <w:spacing w:after="0" w:line="240" w:lineRule="auto"/>
              <w:rPr>
                <w:rFonts w:ascii="Times New Roman" w:eastAsiaTheme="minorEastAsia" w:hAnsi="Times New Roman" w:cs="Times New Roman"/>
              </w:rPr>
            </w:pPr>
            <w:r w:rsidRPr="001E1787">
              <w:rPr>
                <w:rFonts w:ascii="Times New Roman" w:eastAsia="Cambria" w:hAnsi="Times New Roman" w:cs="Times New Roman"/>
              </w:rPr>
              <w:t>Fi</w:t>
            </w:r>
            <w:r w:rsidR="002B3A6D" w:rsidRPr="001E1787">
              <w:rPr>
                <w:rFonts w:ascii="Times New Roman" w:eastAsia="Cambria" w:hAnsi="Times New Roman" w:cs="Times New Roman"/>
              </w:rPr>
              <w:t>rst draft sent</w:t>
            </w:r>
            <w:r w:rsidR="03781EB8" w:rsidRPr="001E1787">
              <w:rPr>
                <w:rFonts w:ascii="Times New Roman" w:eastAsia="Cambria" w:hAnsi="Times New Roman" w:cs="Times New Roman"/>
              </w:rPr>
              <w:t xml:space="preserve"> out</w:t>
            </w:r>
            <w:r w:rsidR="002B3A6D" w:rsidRPr="001E1787">
              <w:rPr>
                <w:rFonts w:ascii="Times New Roman" w:eastAsia="Cambria" w:hAnsi="Times New Roman" w:cs="Times New Roman"/>
              </w:rPr>
              <w:t xml:space="preserve"> to </w:t>
            </w:r>
            <w:r w:rsidR="2A9FE498" w:rsidRPr="001E1787">
              <w:rPr>
                <w:rFonts w:ascii="Times New Roman" w:eastAsia="Cambria" w:hAnsi="Times New Roman" w:cs="Times New Roman"/>
              </w:rPr>
              <w:t>campus and uploaded</w:t>
            </w:r>
            <w:r w:rsidR="002B3A6D" w:rsidRPr="001E1787">
              <w:rPr>
                <w:rFonts w:ascii="Times New Roman" w:eastAsia="Cambria" w:hAnsi="Times New Roman" w:cs="Times New Roman"/>
              </w:rPr>
              <w:t xml:space="preserve"> to Canvas</w:t>
            </w:r>
            <w:r w:rsidR="00D4273C" w:rsidRPr="001E1787">
              <w:rPr>
                <w:rFonts w:ascii="Times New Roman" w:eastAsia="Cambria" w:hAnsi="Times New Roman" w:cs="Times New Roman"/>
              </w:rPr>
              <w:t>; D</w:t>
            </w:r>
            <w:r w:rsidR="5F26F846" w:rsidRPr="001E1787">
              <w:rPr>
                <w:rFonts w:ascii="Times New Roman" w:eastAsia="Cambria" w:hAnsi="Times New Roman" w:cs="Times New Roman"/>
              </w:rPr>
              <w:t xml:space="preserve">istrict will make </w:t>
            </w:r>
            <w:r w:rsidR="0E0FEC33" w:rsidRPr="001E1787">
              <w:rPr>
                <w:rFonts w:ascii="Times New Roman" w:eastAsia="Cambria" w:hAnsi="Times New Roman" w:cs="Times New Roman"/>
              </w:rPr>
              <w:t>recommendations</w:t>
            </w:r>
            <w:r w:rsidR="00474AE0" w:rsidRPr="001E1787">
              <w:rPr>
                <w:rFonts w:ascii="Times New Roman" w:eastAsia="Cambria" w:hAnsi="Times New Roman" w:cs="Times New Roman"/>
              </w:rPr>
              <w:t xml:space="preserve">; </w:t>
            </w:r>
            <w:r w:rsidR="002B3A6D" w:rsidRPr="001E1787">
              <w:rPr>
                <w:rFonts w:ascii="Times New Roman" w:eastAsia="Cambria" w:hAnsi="Times New Roman" w:cs="Times New Roman"/>
              </w:rPr>
              <w:t>Please continue to review and revise S</w:t>
            </w:r>
            <w:r w:rsidR="00474AE0" w:rsidRPr="001E1787">
              <w:rPr>
                <w:rFonts w:ascii="Times New Roman" w:eastAsia="Cambria" w:hAnsi="Times New Roman" w:cs="Times New Roman"/>
              </w:rPr>
              <w:t xml:space="preserve">tandard 2. </w:t>
            </w:r>
            <w:r w:rsidR="7F8C51D1" w:rsidRPr="001E1787">
              <w:rPr>
                <w:rFonts w:ascii="Times New Roman" w:eastAsia="Cambria" w:hAnsi="Times New Roman" w:cs="Times New Roman"/>
              </w:rPr>
              <w:t>A.6.</w:t>
            </w:r>
            <w:r w:rsidR="00474AE0" w:rsidRPr="001E1787">
              <w:rPr>
                <w:rFonts w:ascii="Times New Roman" w:eastAsia="Cambria" w:hAnsi="Times New Roman" w:cs="Times New Roman"/>
              </w:rPr>
              <w:t xml:space="preserve"> </w:t>
            </w:r>
            <w:r w:rsidR="0005646D" w:rsidRPr="001E1787">
              <w:rPr>
                <w:rFonts w:ascii="Times New Roman" w:eastAsia="Cambria" w:hAnsi="Times New Roman" w:cs="Times New Roman"/>
              </w:rPr>
              <w:t xml:space="preserve">Deadline to </w:t>
            </w:r>
            <w:r w:rsidR="002B3A6D" w:rsidRPr="001E1787">
              <w:rPr>
                <w:rFonts w:ascii="Times New Roman" w:eastAsia="Cambria" w:hAnsi="Times New Roman" w:cs="Times New Roman"/>
              </w:rPr>
              <w:t>provide feedback</w:t>
            </w:r>
            <w:r w:rsidR="0005646D" w:rsidRPr="001E1787">
              <w:rPr>
                <w:rFonts w:ascii="Times New Roman" w:eastAsia="Cambria" w:hAnsi="Times New Roman" w:cs="Times New Roman"/>
              </w:rPr>
              <w:t xml:space="preserve"> is March 1</w:t>
            </w:r>
            <w:r w:rsidR="0005646D" w:rsidRPr="001E1787">
              <w:rPr>
                <w:rFonts w:ascii="Times New Roman" w:eastAsia="Cambria" w:hAnsi="Times New Roman" w:cs="Times New Roman"/>
                <w:vertAlign w:val="superscript"/>
              </w:rPr>
              <w:t>st</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72A3D3EC" w14:textId="77777777" w:rsidR="003C3390" w:rsidRPr="001E1787" w:rsidRDefault="003C3390" w:rsidP="003C3390">
            <w:pPr>
              <w:numPr>
                <w:ilvl w:val="0"/>
                <w:numId w:val="3"/>
              </w:numPr>
              <w:spacing w:after="0" w:line="240" w:lineRule="auto"/>
              <w:contextualSpacing/>
              <w:rPr>
                <w:rFonts w:ascii="Times New Roman" w:eastAsia="Cambria" w:hAnsi="Times New Roman" w:cs="Times New Roman"/>
              </w:rPr>
            </w:pPr>
          </w:p>
        </w:tc>
      </w:tr>
      <w:tr w:rsidR="003C3390" w:rsidRPr="001E1787" w14:paraId="58416317" w14:textId="77777777" w:rsidTr="3FD00FE6">
        <w:trPr>
          <w:trHeight w:val="289"/>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0B7F62C4" w14:textId="77777777" w:rsidR="003C3390" w:rsidRPr="001E1787" w:rsidRDefault="003C3390" w:rsidP="003C3390">
            <w:pPr>
              <w:numPr>
                <w:ilvl w:val="0"/>
                <w:numId w:val="2"/>
              </w:numPr>
              <w:spacing w:after="0" w:line="240" w:lineRule="auto"/>
              <w:contextualSpacing/>
              <w:rPr>
                <w:rFonts w:ascii="Times New Roman" w:eastAsia="Cambria" w:hAnsi="Times New Roman" w:cs="Times New Roman"/>
                <w:b/>
                <w:sz w:val="20"/>
                <w:szCs w:val="20"/>
              </w:rPr>
            </w:pPr>
            <w:r w:rsidRPr="001E1787">
              <w:rPr>
                <w:rFonts w:ascii="Times New Roman" w:eastAsia="Cambria" w:hAnsi="Times New Roman" w:cs="Times New Roman"/>
                <w:b/>
                <w:sz w:val="20"/>
                <w:szCs w:val="20"/>
              </w:rPr>
              <w:t>Adjournment</w:t>
            </w:r>
          </w:p>
        </w:tc>
        <w:tc>
          <w:tcPr>
            <w:tcW w:w="3915" w:type="dxa"/>
            <w:tcBorders>
              <w:top w:val="single" w:sz="4" w:space="0" w:color="auto"/>
              <w:left w:val="single" w:sz="4" w:space="0" w:color="auto"/>
              <w:bottom w:val="single" w:sz="4" w:space="0" w:color="auto"/>
              <w:right w:val="single" w:sz="4" w:space="0" w:color="auto"/>
            </w:tcBorders>
          </w:tcPr>
          <w:p w14:paraId="54E9A134" w14:textId="40BD1075" w:rsidR="003C3390" w:rsidRPr="001E1787" w:rsidRDefault="0005646D" w:rsidP="00091F8F">
            <w:pPr>
              <w:numPr>
                <w:ilvl w:val="0"/>
                <w:numId w:val="3"/>
              </w:numPr>
              <w:spacing w:after="0" w:line="240" w:lineRule="auto"/>
              <w:contextualSpacing/>
              <w:rPr>
                <w:rFonts w:ascii="Times New Roman" w:eastAsia="Cambria" w:hAnsi="Times New Roman" w:cs="Times New Roman"/>
              </w:rPr>
            </w:pPr>
            <w:r w:rsidRPr="001E1787">
              <w:rPr>
                <w:rFonts w:ascii="Times New Roman" w:eastAsia="Cambria" w:hAnsi="Times New Roman" w:cs="Times New Roman"/>
              </w:rPr>
              <w:t xml:space="preserve">Motion to adjourn </w:t>
            </w:r>
            <w:r w:rsidR="00091F8F" w:rsidRPr="001E1787">
              <w:rPr>
                <w:rFonts w:ascii="Times New Roman" w:eastAsia="Cambria" w:hAnsi="Times New Roman" w:cs="Times New Roman"/>
              </w:rPr>
              <w:t xml:space="preserve">Laura Bollentino; </w:t>
            </w:r>
            <w:r w:rsidRPr="001E1787">
              <w:rPr>
                <w:rFonts w:ascii="Times New Roman" w:eastAsia="Cambria" w:hAnsi="Times New Roman" w:cs="Times New Roman"/>
              </w:rPr>
              <w:t xml:space="preserve">Rupinder </w:t>
            </w:r>
            <w:r w:rsidR="00091F8F" w:rsidRPr="001E1787">
              <w:rPr>
                <w:rFonts w:ascii="Times New Roman" w:eastAsia="Cambria" w:hAnsi="Times New Roman" w:cs="Times New Roman"/>
              </w:rPr>
              <w:t xml:space="preserve">Bhatia </w:t>
            </w:r>
            <w:r w:rsidRPr="001E1787">
              <w:rPr>
                <w:rFonts w:ascii="Times New Roman" w:eastAsia="Cambria" w:hAnsi="Times New Roman" w:cs="Times New Roman"/>
              </w:rPr>
              <w:t>2</w:t>
            </w:r>
            <w:r w:rsidRPr="001E1787">
              <w:rPr>
                <w:rFonts w:ascii="Times New Roman" w:eastAsia="Cambria" w:hAnsi="Times New Roman" w:cs="Times New Roman"/>
                <w:vertAlign w:val="superscript"/>
              </w:rPr>
              <w:t>nd</w:t>
            </w:r>
            <w:r w:rsidRPr="001E1787">
              <w:rPr>
                <w:rFonts w:ascii="Times New Roman" w:eastAsia="Cambria" w:hAnsi="Times New Roman" w:cs="Times New Roman"/>
              </w:rPr>
              <w:t xml:space="preserve"> </w:t>
            </w:r>
            <w:r w:rsidR="00091F8F" w:rsidRPr="001E1787">
              <w:rPr>
                <w:rFonts w:ascii="Times New Roman" w:eastAsia="Cambria" w:hAnsi="Times New Roman" w:cs="Times New Roman"/>
              </w:rPr>
              <w:t>Meeting adjourned at</w:t>
            </w:r>
            <w:r w:rsidRPr="001E1787">
              <w:rPr>
                <w:rFonts w:ascii="Times New Roman" w:eastAsia="Cambria" w:hAnsi="Times New Roman" w:cs="Times New Roman"/>
              </w:rPr>
              <w:t>12:01</w:t>
            </w:r>
            <w:r w:rsidR="00091F8F" w:rsidRPr="001E1787">
              <w:rPr>
                <w:rFonts w:ascii="Times New Roman" w:eastAsia="Cambria" w:hAnsi="Times New Roman" w:cs="Times New Roman"/>
              </w:rPr>
              <w:t>p.m.</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0D0B940D" w14:textId="77777777" w:rsidR="003C3390" w:rsidRPr="001E1787" w:rsidRDefault="003C3390" w:rsidP="003C3390">
            <w:pPr>
              <w:numPr>
                <w:ilvl w:val="0"/>
                <w:numId w:val="3"/>
              </w:numPr>
              <w:spacing w:after="0" w:line="240" w:lineRule="auto"/>
              <w:contextualSpacing/>
              <w:rPr>
                <w:rFonts w:ascii="Times New Roman" w:eastAsia="Cambria" w:hAnsi="Times New Roman" w:cs="Times New Roman"/>
              </w:rPr>
            </w:pPr>
          </w:p>
        </w:tc>
      </w:tr>
    </w:tbl>
    <w:p w14:paraId="0A978EC5" w14:textId="77777777" w:rsidR="003C3390" w:rsidRPr="001E1787" w:rsidRDefault="003C3390" w:rsidP="003C3390">
      <w:pPr>
        <w:spacing w:after="0" w:line="240" w:lineRule="auto"/>
        <w:rPr>
          <w:rFonts w:ascii="Times New Roman" w:eastAsia="Times New Roman" w:hAnsi="Times New Roman" w:cs="Times New Roman"/>
          <w:b/>
          <w:bCs/>
          <w:color w:val="000000"/>
          <w:sz w:val="20"/>
          <w:szCs w:val="20"/>
          <w:shd w:val="clear" w:color="auto" w:fill="FFFFFF"/>
        </w:rPr>
      </w:pPr>
      <w:r w:rsidRPr="001E1787">
        <w:rPr>
          <w:rFonts w:ascii="Times New Roman" w:eastAsia="Times New Roman" w:hAnsi="Times New Roman" w:cs="Times New Roman"/>
          <w:b/>
          <w:bCs/>
          <w:color w:val="000000"/>
          <w:sz w:val="20"/>
          <w:szCs w:val="20"/>
          <w:shd w:val="clear" w:color="auto" w:fill="FFFFFF"/>
        </w:rPr>
        <w:t>NEXT SEM COMMITTEE MEETING –</w:t>
      </w:r>
      <w:r w:rsidRPr="001E1787">
        <w:rPr>
          <w:rFonts w:ascii="Times New Roman" w:eastAsia="Times New Roman" w:hAnsi="Times New Roman" w:cs="Times New Roman"/>
          <w:b/>
          <w:bCs/>
          <w:color w:val="FF0000"/>
          <w:sz w:val="20"/>
          <w:szCs w:val="20"/>
          <w:shd w:val="clear" w:color="auto" w:fill="FFFF00"/>
        </w:rPr>
        <w:t>March 4, 2020</w:t>
      </w:r>
      <w:r w:rsidRPr="001E1787">
        <w:rPr>
          <w:rFonts w:ascii="Times New Roman" w:eastAsia="Times New Roman" w:hAnsi="Times New Roman" w:cs="Times New Roman"/>
          <w:b/>
          <w:bCs/>
          <w:color w:val="000000"/>
          <w:sz w:val="20"/>
          <w:szCs w:val="20"/>
          <w:shd w:val="clear" w:color="auto" w:fill="FFFFFF"/>
        </w:rPr>
        <w:t> T-850- 10:30 a.m.-12:00 p.m.</w:t>
      </w:r>
    </w:p>
    <w:p w14:paraId="3656B9AB" w14:textId="77777777" w:rsidR="007005CB" w:rsidRDefault="007005CB" w:rsidP="003C3390">
      <w:pPr>
        <w:spacing w:after="0" w:line="240" w:lineRule="auto"/>
        <w:rPr>
          <w:rFonts w:ascii="Cambria" w:eastAsia="Cambria" w:hAnsi="Cambria" w:cs="Times New Roman"/>
          <w:sz w:val="28"/>
          <w:szCs w:val="28"/>
        </w:rPr>
      </w:pPr>
    </w:p>
    <w:p w14:paraId="45FB0818" w14:textId="77777777" w:rsidR="007005CB" w:rsidRDefault="007005CB" w:rsidP="003C3390">
      <w:pPr>
        <w:spacing w:after="0" w:line="240" w:lineRule="auto"/>
        <w:rPr>
          <w:rFonts w:ascii="Cambria" w:eastAsia="Cambria" w:hAnsi="Cambria" w:cs="Times New Roman"/>
          <w:sz w:val="28"/>
          <w:szCs w:val="28"/>
        </w:rPr>
      </w:pPr>
    </w:p>
    <w:sectPr w:rsidR="007005CB" w:rsidSect="005805F5">
      <w:headerReference w:type="default" r:id="rId7"/>
      <w:pgSz w:w="12240" w:h="15840" w:code="1"/>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4FD1" w14:textId="77777777" w:rsidR="008617F9" w:rsidRDefault="008617F9">
      <w:pPr>
        <w:spacing w:after="0" w:line="240" w:lineRule="auto"/>
      </w:pPr>
      <w:r>
        <w:separator/>
      </w:r>
    </w:p>
  </w:endnote>
  <w:endnote w:type="continuationSeparator" w:id="0">
    <w:p w14:paraId="7DA88F34" w14:textId="77777777" w:rsidR="008617F9" w:rsidRDefault="0086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MT">
    <w:altName w:val="Rockwell"/>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7AC5" w14:textId="77777777" w:rsidR="008617F9" w:rsidRDefault="008617F9">
      <w:pPr>
        <w:spacing w:after="0" w:line="240" w:lineRule="auto"/>
      </w:pPr>
      <w:r>
        <w:separator/>
      </w:r>
    </w:p>
  </w:footnote>
  <w:footnote w:type="continuationSeparator" w:id="0">
    <w:p w14:paraId="40C68C0C" w14:textId="77777777" w:rsidR="008617F9" w:rsidRDefault="0086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6139E5" w:rsidRDefault="00E5576A" w:rsidP="003E35C2">
    <w:pPr>
      <w:pStyle w:val="Header"/>
      <w:ind w:left="-540" w:firstLine="720"/>
      <w:rPr>
        <w:rFonts w:ascii="Arial Narrow" w:hAnsi="Arial Narrow"/>
      </w:rPr>
    </w:pPr>
    <w:r>
      <w:rPr>
        <w:rFonts w:ascii="Arial Narrow" w:hAnsi="Arial Narrow"/>
      </w:rPr>
      <w:tab/>
    </w:r>
  </w:p>
  <w:p w14:paraId="62486C05" w14:textId="77777777" w:rsidR="006139E5" w:rsidRPr="00AE78E1" w:rsidRDefault="00E5576A" w:rsidP="003E35C2">
    <w:pPr>
      <w:pStyle w:val="Header"/>
      <w:ind w:left="-540" w:firstLine="720"/>
    </w:pPr>
    <w:r>
      <w:rPr>
        <w:rFonts w:ascii="Arial Narrow" w:hAnsi="Arial Narrow"/>
      </w:rPr>
      <w:tab/>
    </w:r>
    <w:r>
      <w:rPr>
        <w:rFonts w:ascii="Arial Narrow" w:hAnsi="Arial Narrow"/>
      </w:rPr>
      <w:tab/>
    </w:r>
  </w:p>
  <w:p w14:paraId="7BAB4BFE" w14:textId="77777777" w:rsidR="006139E5" w:rsidRDefault="003C3390" w:rsidP="00AE78E1">
    <w:pPr>
      <w:pStyle w:val="Header"/>
      <w:rPr>
        <w:rFonts w:ascii="Letter Gothic MT" w:hAnsi="Letter Gothic MT"/>
        <w:b/>
        <w:bCs/>
        <w:sz w:val="36"/>
      </w:rPr>
    </w:pPr>
    <w:r>
      <w:rPr>
        <w:noProof/>
      </w:rPr>
      <mc:AlternateContent>
        <mc:Choice Requires="wps">
          <w:drawing>
            <wp:anchor distT="0" distB="0" distL="114300" distR="114300" simplePos="0" relativeHeight="251659264" behindDoc="0" locked="0" layoutInCell="1" allowOverlap="1" wp14:anchorId="6358D397" wp14:editId="07777777">
              <wp:simplePos x="0" y="0"/>
              <wp:positionH relativeFrom="column">
                <wp:align>center</wp:align>
              </wp:positionH>
              <wp:positionV relativeFrom="paragraph">
                <wp:posOffset>9525</wp:posOffset>
              </wp:positionV>
              <wp:extent cx="4829175" cy="99314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93140"/>
                      </a:xfrm>
                      <a:prstGeom prst="rect">
                        <a:avLst/>
                      </a:prstGeom>
                      <a:solidFill>
                        <a:srgbClr val="FFFFFF"/>
                      </a:solidFill>
                      <a:ln w="9525">
                        <a:solidFill>
                          <a:srgbClr val="000000"/>
                        </a:solidFill>
                        <a:miter lim="800000"/>
                        <a:headEnd/>
                        <a:tailEnd/>
                      </a:ln>
                    </wps:spPr>
                    <wps:txbx>
                      <w:txbxContent>
                        <w:p w14:paraId="2BB4F46B" w14:textId="77777777" w:rsidR="00BD7190" w:rsidRPr="00C87B9F" w:rsidRDefault="00E5576A" w:rsidP="00BD7190">
                          <w:pPr>
                            <w:jc w:val="center"/>
                            <w:rPr>
                              <w:rFonts w:ascii="Arial Narrow" w:hAnsi="Arial Narrow"/>
                              <w:b/>
                              <w:color w:val="FF0000"/>
                              <w:sz w:val="40"/>
                              <w:szCs w:val="40"/>
                            </w:rPr>
                          </w:pPr>
                          <w:r w:rsidRPr="00C87B9F">
                            <w:rPr>
                              <w:rFonts w:ascii="Arial Narrow" w:hAnsi="Arial Narrow"/>
                              <w:b/>
                              <w:color w:val="FF0000"/>
                              <w:sz w:val="40"/>
                              <w:szCs w:val="40"/>
                            </w:rPr>
                            <w:t xml:space="preserve">STRATEGIC ENROLLMENT MANAGEMENT </w:t>
                          </w:r>
                        </w:p>
                        <w:p w14:paraId="0CBCB988" w14:textId="77777777" w:rsidR="00BD7190" w:rsidRPr="00374EDE" w:rsidRDefault="00E5576A" w:rsidP="00BD7190">
                          <w:pPr>
                            <w:jc w:val="center"/>
                            <w:rPr>
                              <w:rFonts w:ascii="Arial Narrow" w:hAnsi="Arial Narrow"/>
                              <w:b/>
                              <w:color w:val="006600"/>
                              <w:sz w:val="56"/>
                            </w:rPr>
                          </w:pPr>
                          <w:r w:rsidRPr="00C87B9F">
                            <w:rPr>
                              <w:rFonts w:ascii="Arial Narrow" w:hAnsi="Arial Narrow"/>
                              <w:b/>
                              <w:color w:val="006600"/>
                              <w:sz w:val="48"/>
                              <w:szCs w:val="48"/>
                            </w:rPr>
                            <w:t xml:space="preserve">MEETING </w:t>
                          </w:r>
                          <w:r w:rsidR="00B123E2">
                            <w:rPr>
                              <w:rFonts w:ascii="Arial Narrow" w:hAnsi="Arial Narrow"/>
                              <w:b/>
                              <w:color w:val="006600"/>
                              <w:sz w:val="48"/>
                              <w:szCs w:val="48"/>
                            </w:rPr>
                            <w:t>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358D397" id="_x0000_t202" coordsize="21600,21600" o:spt="202" path="m,l,21600r21600,l21600,xe">
              <v:stroke joinstyle="miter"/>
              <v:path gradientshapeok="t" o:connecttype="rect"/>
            </v:shapetype>
            <v:shape id="Text Box 2" o:spid="_x0000_s1026" type="#_x0000_t202" style="position:absolute;margin-left:0;margin-top:.75pt;width:380.25pt;height:78.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">
              <v:textbox>
                <w:txbxContent>
                  <w:p w14:paraId="2BB4F46B" w14:textId="77777777" w:rsidR="00BD7190" w:rsidRPr="00C87B9F" w:rsidRDefault="00E5576A" w:rsidP="00BD7190">
                    <w:pPr>
                      <w:jc w:val="center"/>
                      <w:rPr>
                        <w:rFonts w:ascii="Arial Narrow" w:hAnsi="Arial Narrow"/>
                        <w:b/>
                        <w:color w:val="FF0000"/>
                        <w:sz w:val="40"/>
                        <w:szCs w:val="40"/>
                      </w:rPr>
                    </w:pPr>
                    <w:r w:rsidRPr="00C87B9F">
                      <w:rPr>
                        <w:rFonts w:ascii="Arial Narrow" w:hAnsi="Arial Narrow"/>
                        <w:b/>
                        <w:color w:val="FF0000"/>
                        <w:sz w:val="40"/>
                        <w:szCs w:val="40"/>
                      </w:rPr>
                      <w:t xml:space="preserve">STRATEGIC ENROLLMENT MANAGEMENT </w:t>
                    </w:r>
                  </w:p>
                  <w:p w14:paraId="0CBCB988" w14:textId="77777777" w:rsidR="00BD7190" w:rsidRPr="00374EDE" w:rsidRDefault="00E5576A" w:rsidP="00BD7190">
                    <w:pPr>
                      <w:jc w:val="center"/>
                      <w:rPr>
                        <w:rFonts w:ascii="Arial Narrow" w:hAnsi="Arial Narrow"/>
                        <w:b/>
                        <w:color w:val="006600"/>
                        <w:sz w:val="56"/>
                      </w:rPr>
                    </w:pPr>
                    <w:r w:rsidRPr="00C87B9F">
                      <w:rPr>
                        <w:rFonts w:ascii="Arial Narrow" w:hAnsi="Arial Narrow"/>
                        <w:b/>
                        <w:color w:val="006600"/>
                        <w:sz w:val="48"/>
                        <w:szCs w:val="48"/>
                      </w:rPr>
                      <w:t xml:space="preserve">MEETING </w:t>
                    </w:r>
                    <w:r w:rsidR="00B123E2">
                      <w:rPr>
                        <w:rFonts w:ascii="Arial Narrow" w:hAnsi="Arial Narrow"/>
                        <w:b/>
                        <w:color w:val="006600"/>
                        <w:sz w:val="48"/>
                        <w:szCs w:val="48"/>
                      </w:rPr>
                      <w:t>MINUTES</w:t>
                    </w:r>
                  </w:p>
                </w:txbxContent>
              </v:textbox>
            </v:shape>
          </w:pict>
        </mc:Fallback>
      </mc:AlternateContent>
    </w:r>
    <w:r w:rsidRPr="00CD019C">
      <w:rPr>
        <w:noProof/>
      </w:rPr>
      <w:drawing>
        <wp:inline distT="0" distB="0" distL="0" distR="0" wp14:anchorId="37B5B7D9" wp14:editId="07777777">
          <wp:extent cx="781050" cy="1019175"/>
          <wp:effectExtent l="0" t="0" r="0" b="9525"/>
          <wp:docPr id="1" name="Picture 1" descr="laney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ey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inline>
      </w:drawing>
    </w:r>
    <w:r w:rsidR="3FD00FE6" w:rsidRPr="004B0A4F" w:rsidDel="003E35C2">
      <w:rPr>
        <w:rFonts w:ascii="Letter Gothic MT" w:hAnsi="Letter Gothic MT"/>
        <w:b/>
        <w:bCs/>
        <w:noProof/>
        <w:sz w:val="20"/>
        <w:szCs w:val="20"/>
        <w:lang w:eastAsia="zh-TW"/>
      </w:rPr>
      <w:t xml:space="preserve"> </w:t>
    </w:r>
  </w:p>
  <w:p w14:paraId="4101652C" w14:textId="77777777" w:rsidR="006139E5" w:rsidRDefault="008617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A72"/>
    <w:multiLevelType w:val="multilevel"/>
    <w:tmpl w:val="B72E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5107D"/>
    <w:multiLevelType w:val="hybridMultilevel"/>
    <w:tmpl w:val="516606F2"/>
    <w:lvl w:ilvl="0" w:tplc="AFC807C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0FE0A1D"/>
    <w:multiLevelType w:val="hybridMultilevel"/>
    <w:tmpl w:val="F572B4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10A6B"/>
    <w:multiLevelType w:val="hybridMultilevel"/>
    <w:tmpl w:val="A05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90"/>
    <w:rsid w:val="0005646D"/>
    <w:rsid w:val="00082D96"/>
    <w:rsid w:val="00091F8F"/>
    <w:rsid w:val="000C3409"/>
    <w:rsid w:val="0014247A"/>
    <w:rsid w:val="001A711E"/>
    <w:rsid w:val="001E1787"/>
    <w:rsid w:val="001E1FB3"/>
    <w:rsid w:val="002B3A6D"/>
    <w:rsid w:val="002E37C5"/>
    <w:rsid w:val="002F49CA"/>
    <w:rsid w:val="003C3390"/>
    <w:rsid w:val="003F7711"/>
    <w:rsid w:val="0043461E"/>
    <w:rsid w:val="00447684"/>
    <w:rsid w:val="00474AE0"/>
    <w:rsid w:val="0047597D"/>
    <w:rsid w:val="004B36F8"/>
    <w:rsid w:val="005502B3"/>
    <w:rsid w:val="00560AE8"/>
    <w:rsid w:val="00593FEA"/>
    <w:rsid w:val="005A4618"/>
    <w:rsid w:val="00601674"/>
    <w:rsid w:val="00623FCE"/>
    <w:rsid w:val="00651B23"/>
    <w:rsid w:val="00692806"/>
    <w:rsid w:val="006E508D"/>
    <w:rsid w:val="007005CB"/>
    <w:rsid w:val="007258E6"/>
    <w:rsid w:val="0078347C"/>
    <w:rsid w:val="007B0699"/>
    <w:rsid w:val="007B2E05"/>
    <w:rsid w:val="007C12FD"/>
    <w:rsid w:val="007D6EB3"/>
    <w:rsid w:val="008617F9"/>
    <w:rsid w:val="00A227A1"/>
    <w:rsid w:val="00A96EDD"/>
    <w:rsid w:val="00B123E2"/>
    <w:rsid w:val="00B67B38"/>
    <w:rsid w:val="00BB317D"/>
    <w:rsid w:val="00C0228F"/>
    <w:rsid w:val="00C635EB"/>
    <w:rsid w:val="00C642EE"/>
    <w:rsid w:val="00CD62D7"/>
    <w:rsid w:val="00D029F1"/>
    <w:rsid w:val="00D33462"/>
    <w:rsid w:val="00D4273C"/>
    <w:rsid w:val="00DE7DE2"/>
    <w:rsid w:val="00E047D3"/>
    <w:rsid w:val="00E171F6"/>
    <w:rsid w:val="00E5576A"/>
    <w:rsid w:val="00EF50CD"/>
    <w:rsid w:val="00F81DCA"/>
    <w:rsid w:val="010A2905"/>
    <w:rsid w:val="019EB23E"/>
    <w:rsid w:val="01F1EB74"/>
    <w:rsid w:val="01FB6220"/>
    <w:rsid w:val="03781EB8"/>
    <w:rsid w:val="04010214"/>
    <w:rsid w:val="04C35921"/>
    <w:rsid w:val="057D9B3A"/>
    <w:rsid w:val="06E8C6A6"/>
    <w:rsid w:val="071195A3"/>
    <w:rsid w:val="0743049F"/>
    <w:rsid w:val="075FE05A"/>
    <w:rsid w:val="08DA3EDB"/>
    <w:rsid w:val="0B265C61"/>
    <w:rsid w:val="0B291988"/>
    <w:rsid w:val="0CB06E38"/>
    <w:rsid w:val="0DC14C76"/>
    <w:rsid w:val="0E0FEC33"/>
    <w:rsid w:val="0E23B0E1"/>
    <w:rsid w:val="0E8F2FF8"/>
    <w:rsid w:val="0ED0CB99"/>
    <w:rsid w:val="0ED68611"/>
    <w:rsid w:val="0EDB5896"/>
    <w:rsid w:val="0EFE9B5B"/>
    <w:rsid w:val="0F352C5C"/>
    <w:rsid w:val="0F71EB7F"/>
    <w:rsid w:val="112AB13C"/>
    <w:rsid w:val="11903AFD"/>
    <w:rsid w:val="129DB04E"/>
    <w:rsid w:val="156E8889"/>
    <w:rsid w:val="157BD78F"/>
    <w:rsid w:val="1650128C"/>
    <w:rsid w:val="166C425B"/>
    <w:rsid w:val="17665A81"/>
    <w:rsid w:val="1803915F"/>
    <w:rsid w:val="181AC53C"/>
    <w:rsid w:val="1852DCC8"/>
    <w:rsid w:val="197A3407"/>
    <w:rsid w:val="19EE2C49"/>
    <w:rsid w:val="1A27FDFA"/>
    <w:rsid w:val="1B67F271"/>
    <w:rsid w:val="1C0152C2"/>
    <w:rsid w:val="1EA6D93E"/>
    <w:rsid w:val="1F35ABF0"/>
    <w:rsid w:val="1FE50EB6"/>
    <w:rsid w:val="1FE6EEC7"/>
    <w:rsid w:val="2076115A"/>
    <w:rsid w:val="2088F5DA"/>
    <w:rsid w:val="2134AA8D"/>
    <w:rsid w:val="214F452E"/>
    <w:rsid w:val="2162FD1D"/>
    <w:rsid w:val="21C22225"/>
    <w:rsid w:val="22E56E97"/>
    <w:rsid w:val="23347BF0"/>
    <w:rsid w:val="233570FA"/>
    <w:rsid w:val="25421726"/>
    <w:rsid w:val="257B9169"/>
    <w:rsid w:val="25DB7D3C"/>
    <w:rsid w:val="2639ECC0"/>
    <w:rsid w:val="267425F0"/>
    <w:rsid w:val="26FFCCC8"/>
    <w:rsid w:val="270BAC01"/>
    <w:rsid w:val="2797E65E"/>
    <w:rsid w:val="27B84090"/>
    <w:rsid w:val="28A0C890"/>
    <w:rsid w:val="2959C742"/>
    <w:rsid w:val="2994ADC5"/>
    <w:rsid w:val="29E97A73"/>
    <w:rsid w:val="2A9FE498"/>
    <w:rsid w:val="2AC423C7"/>
    <w:rsid w:val="2C1944AB"/>
    <w:rsid w:val="2CC0772A"/>
    <w:rsid w:val="2DB73183"/>
    <w:rsid w:val="2E38D107"/>
    <w:rsid w:val="2EAA7EAD"/>
    <w:rsid w:val="2F809CC4"/>
    <w:rsid w:val="2F81F892"/>
    <w:rsid w:val="307FFC0C"/>
    <w:rsid w:val="30F89DE1"/>
    <w:rsid w:val="3177BCB1"/>
    <w:rsid w:val="3180DA59"/>
    <w:rsid w:val="33475CC8"/>
    <w:rsid w:val="334EA0B2"/>
    <w:rsid w:val="33629E6E"/>
    <w:rsid w:val="33E36805"/>
    <w:rsid w:val="33F0A678"/>
    <w:rsid w:val="35F755BA"/>
    <w:rsid w:val="36B7BEDF"/>
    <w:rsid w:val="37769410"/>
    <w:rsid w:val="378474AA"/>
    <w:rsid w:val="38CA90BC"/>
    <w:rsid w:val="39DD674C"/>
    <w:rsid w:val="3ABEE460"/>
    <w:rsid w:val="3AE1D7B1"/>
    <w:rsid w:val="3AEC670C"/>
    <w:rsid w:val="3B27D91D"/>
    <w:rsid w:val="3BAF437A"/>
    <w:rsid w:val="3BE67393"/>
    <w:rsid w:val="3BF45EFD"/>
    <w:rsid w:val="3CA62BFE"/>
    <w:rsid w:val="3D31CE60"/>
    <w:rsid w:val="3E79FCF7"/>
    <w:rsid w:val="3E7C5313"/>
    <w:rsid w:val="3EA5552B"/>
    <w:rsid w:val="3FD00FE6"/>
    <w:rsid w:val="4050A11A"/>
    <w:rsid w:val="4073ADE4"/>
    <w:rsid w:val="43A4DC33"/>
    <w:rsid w:val="45585042"/>
    <w:rsid w:val="461E7DC2"/>
    <w:rsid w:val="46251D2A"/>
    <w:rsid w:val="479C3794"/>
    <w:rsid w:val="4812E810"/>
    <w:rsid w:val="48732C31"/>
    <w:rsid w:val="4921106D"/>
    <w:rsid w:val="4A54AAA7"/>
    <w:rsid w:val="4AC78CF2"/>
    <w:rsid w:val="4BEA78B1"/>
    <w:rsid w:val="4C0E967E"/>
    <w:rsid w:val="4C570E51"/>
    <w:rsid w:val="4C92D168"/>
    <w:rsid w:val="4D797313"/>
    <w:rsid w:val="4DA4A350"/>
    <w:rsid w:val="4F554C1D"/>
    <w:rsid w:val="4F9B7324"/>
    <w:rsid w:val="4FFCBB29"/>
    <w:rsid w:val="5073AEB5"/>
    <w:rsid w:val="5103ADB7"/>
    <w:rsid w:val="515E27BB"/>
    <w:rsid w:val="52CA697E"/>
    <w:rsid w:val="534AD0BB"/>
    <w:rsid w:val="536D1A58"/>
    <w:rsid w:val="541943BC"/>
    <w:rsid w:val="546FFEF2"/>
    <w:rsid w:val="54E2160E"/>
    <w:rsid w:val="571D516E"/>
    <w:rsid w:val="579FD3D3"/>
    <w:rsid w:val="57C57F27"/>
    <w:rsid w:val="5835B95F"/>
    <w:rsid w:val="58735868"/>
    <w:rsid w:val="58B7856E"/>
    <w:rsid w:val="5982FAF6"/>
    <w:rsid w:val="5A1CB6F2"/>
    <w:rsid w:val="5ACCFB79"/>
    <w:rsid w:val="5B2FFFE2"/>
    <w:rsid w:val="5CBFD7FA"/>
    <w:rsid w:val="5CDC9901"/>
    <w:rsid w:val="5EF1FEDA"/>
    <w:rsid w:val="5EF798C4"/>
    <w:rsid w:val="5F26F846"/>
    <w:rsid w:val="5FA5D6EA"/>
    <w:rsid w:val="60894357"/>
    <w:rsid w:val="60B8FD0E"/>
    <w:rsid w:val="610FF664"/>
    <w:rsid w:val="65993217"/>
    <w:rsid w:val="663DC93C"/>
    <w:rsid w:val="66B3AEEC"/>
    <w:rsid w:val="69969EDD"/>
    <w:rsid w:val="69A2646C"/>
    <w:rsid w:val="6C95FABD"/>
    <w:rsid w:val="6DB6DCEC"/>
    <w:rsid w:val="6DE90753"/>
    <w:rsid w:val="6DF4B4AC"/>
    <w:rsid w:val="6E35E7A1"/>
    <w:rsid w:val="6FFECDB4"/>
    <w:rsid w:val="70DAE129"/>
    <w:rsid w:val="71AE2EB9"/>
    <w:rsid w:val="7319BE0A"/>
    <w:rsid w:val="73D48605"/>
    <w:rsid w:val="74423A40"/>
    <w:rsid w:val="7637FCE6"/>
    <w:rsid w:val="76EFADB9"/>
    <w:rsid w:val="7748E0B2"/>
    <w:rsid w:val="77BC22F4"/>
    <w:rsid w:val="78042498"/>
    <w:rsid w:val="784DF983"/>
    <w:rsid w:val="7853DAC7"/>
    <w:rsid w:val="788F0935"/>
    <w:rsid w:val="79116172"/>
    <w:rsid w:val="7A01F888"/>
    <w:rsid w:val="7A65EDAC"/>
    <w:rsid w:val="7AAB7F5F"/>
    <w:rsid w:val="7B237DB1"/>
    <w:rsid w:val="7C754E7C"/>
    <w:rsid w:val="7CA0F8F7"/>
    <w:rsid w:val="7CF52BDB"/>
    <w:rsid w:val="7DE4708C"/>
    <w:rsid w:val="7E8B16BC"/>
    <w:rsid w:val="7E99774C"/>
    <w:rsid w:val="7F405636"/>
    <w:rsid w:val="7F8C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F695"/>
  <w15:chartTrackingRefBased/>
  <w15:docId w15:val="{3E519727-0574-4CC8-9ED3-B1D0D5D0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90"/>
  </w:style>
  <w:style w:type="character" w:styleId="CommentReference">
    <w:name w:val="annotation reference"/>
    <w:basedOn w:val="DefaultParagraphFont"/>
    <w:uiPriority w:val="99"/>
    <w:semiHidden/>
    <w:unhideWhenUsed/>
    <w:rsid w:val="00E5576A"/>
    <w:rPr>
      <w:sz w:val="16"/>
      <w:szCs w:val="16"/>
    </w:rPr>
  </w:style>
  <w:style w:type="paragraph" w:styleId="CommentText">
    <w:name w:val="annotation text"/>
    <w:basedOn w:val="Normal"/>
    <w:link w:val="CommentTextChar"/>
    <w:uiPriority w:val="99"/>
    <w:semiHidden/>
    <w:unhideWhenUsed/>
    <w:rsid w:val="00E5576A"/>
    <w:pPr>
      <w:spacing w:line="240" w:lineRule="auto"/>
    </w:pPr>
    <w:rPr>
      <w:sz w:val="20"/>
      <w:szCs w:val="20"/>
    </w:rPr>
  </w:style>
  <w:style w:type="character" w:customStyle="1" w:styleId="CommentTextChar">
    <w:name w:val="Comment Text Char"/>
    <w:basedOn w:val="DefaultParagraphFont"/>
    <w:link w:val="CommentText"/>
    <w:uiPriority w:val="99"/>
    <w:semiHidden/>
    <w:rsid w:val="00E5576A"/>
    <w:rPr>
      <w:sz w:val="20"/>
      <w:szCs w:val="20"/>
    </w:rPr>
  </w:style>
  <w:style w:type="paragraph" w:styleId="CommentSubject">
    <w:name w:val="annotation subject"/>
    <w:basedOn w:val="CommentText"/>
    <w:next w:val="CommentText"/>
    <w:link w:val="CommentSubjectChar"/>
    <w:uiPriority w:val="99"/>
    <w:semiHidden/>
    <w:unhideWhenUsed/>
    <w:rsid w:val="00E5576A"/>
    <w:rPr>
      <w:b/>
      <w:bCs/>
    </w:rPr>
  </w:style>
  <w:style w:type="character" w:customStyle="1" w:styleId="CommentSubjectChar">
    <w:name w:val="Comment Subject Char"/>
    <w:basedOn w:val="CommentTextChar"/>
    <w:link w:val="CommentSubject"/>
    <w:uiPriority w:val="99"/>
    <w:semiHidden/>
    <w:rsid w:val="00E5576A"/>
    <w:rPr>
      <w:b/>
      <w:bCs/>
      <w:sz w:val="20"/>
      <w:szCs w:val="20"/>
    </w:rPr>
  </w:style>
  <w:style w:type="paragraph" w:styleId="BalloonText">
    <w:name w:val="Balloon Text"/>
    <w:basedOn w:val="Normal"/>
    <w:link w:val="BalloonTextChar"/>
    <w:uiPriority w:val="99"/>
    <w:semiHidden/>
    <w:unhideWhenUsed/>
    <w:rsid w:val="00E55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6A"/>
    <w:rPr>
      <w:rFonts w:ascii="Segoe UI" w:hAnsi="Segoe UI" w:cs="Segoe UI"/>
      <w:sz w:val="18"/>
      <w:szCs w:val="18"/>
    </w:rPr>
  </w:style>
  <w:style w:type="paragraph" w:styleId="Footer">
    <w:name w:val="footer"/>
    <w:basedOn w:val="Normal"/>
    <w:link w:val="FooterChar"/>
    <w:uiPriority w:val="99"/>
    <w:unhideWhenUsed/>
    <w:rsid w:val="00B1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E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Lane</dc:creator>
  <cp:keywords/>
  <dc:description/>
  <cp:lastModifiedBy>Hope Lane</cp:lastModifiedBy>
  <cp:revision>2</cp:revision>
  <dcterms:created xsi:type="dcterms:W3CDTF">2020-05-18T18:33:00Z</dcterms:created>
  <dcterms:modified xsi:type="dcterms:W3CDTF">2020-05-18T18:33:00Z</dcterms:modified>
</cp:coreProperties>
</file>