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6B" w:rsidRPr="0047776B" w:rsidRDefault="00336DD4" w:rsidP="0047776B">
      <w:pPr>
        <w:shd w:val="clear" w:color="auto" w:fill="EEECE1" w:themeFill="background2"/>
        <w:jc w:val="center"/>
        <w:rPr>
          <w:b/>
          <w:sz w:val="40"/>
          <w:szCs w:val="40"/>
        </w:rPr>
      </w:pPr>
      <w:r w:rsidRPr="0047776B">
        <w:rPr>
          <w:b/>
          <w:sz w:val="40"/>
          <w:szCs w:val="40"/>
        </w:rPr>
        <w:t>Agenda</w:t>
      </w:r>
    </w:p>
    <w:p w:rsidR="00CB725C" w:rsidRPr="0047776B" w:rsidRDefault="0047776B" w:rsidP="0047776B">
      <w:pPr>
        <w:jc w:val="center"/>
        <w:rPr>
          <w:b/>
          <w:sz w:val="28"/>
          <w:szCs w:val="28"/>
        </w:rPr>
      </w:pPr>
      <w:r w:rsidRPr="0047776B">
        <w:rPr>
          <w:b/>
          <w:sz w:val="28"/>
          <w:szCs w:val="28"/>
        </w:rPr>
        <w:t xml:space="preserve">Laney Facilities </w:t>
      </w:r>
      <w:r w:rsidR="00195C88">
        <w:rPr>
          <w:b/>
          <w:sz w:val="28"/>
          <w:szCs w:val="28"/>
        </w:rPr>
        <w:t xml:space="preserve">Planning </w:t>
      </w:r>
      <w:r w:rsidRPr="0047776B">
        <w:rPr>
          <w:b/>
          <w:sz w:val="28"/>
          <w:szCs w:val="28"/>
        </w:rPr>
        <w:t>Committee</w:t>
      </w:r>
    </w:p>
    <w:p w:rsidR="0047776B" w:rsidRDefault="0047776B" w:rsidP="0047776B">
      <w:pPr>
        <w:jc w:val="center"/>
        <w:rPr>
          <w:b/>
          <w:sz w:val="28"/>
          <w:szCs w:val="28"/>
        </w:rPr>
      </w:pPr>
      <w:r w:rsidRPr="0047776B">
        <w:rPr>
          <w:b/>
          <w:sz w:val="28"/>
          <w:szCs w:val="28"/>
        </w:rPr>
        <w:t xml:space="preserve">Monday, </w:t>
      </w:r>
      <w:r w:rsidR="009F4528">
        <w:rPr>
          <w:b/>
          <w:sz w:val="28"/>
          <w:szCs w:val="28"/>
        </w:rPr>
        <w:t>February 3, 2014</w:t>
      </w:r>
      <w:r w:rsidRPr="0047776B">
        <w:rPr>
          <w:b/>
          <w:sz w:val="28"/>
          <w:szCs w:val="28"/>
        </w:rPr>
        <w:t xml:space="preserve"> (2-3:30 pm, T-801)</w:t>
      </w:r>
    </w:p>
    <w:p w:rsidR="0047776B" w:rsidRPr="0047776B" w:rsidRDefault="0047776B" w:rsidP="0047776B">
      <w:pPr>
        <w:jc w:val="center"/>
        <w:rPr>
          <w:b/>
          <w:sz w:val="28"/>
          <w:szCs w:val="28"/>
        </w:rPr>
      </w:pPr>
    </w:p>
    <w:p w:rsidR="00336DD4" w:rsidRDefault="00336DD4"/>
    <w:p w:rsidR="00336DD4" w:rsidRDefault="00ED07F6" w:rsidP="0047776B">
      <w:pPr>
        <w:pStyle w:val="ListParagraph"/>
        <w:numPr>
          <w:ilvl w:val="0"/>
          <w:numId w:val="2"/>
        </w:numPr>
        <w:rPr>
          <w:rFonts w:ascii="Arial" w:hAnsi="Arial" w:cs="Arial"/>
          <w:sz w:val="28"/>
          <w:szCs w:val="28"/>
        </w:rPr>
      </w:pPr>
      <w:r w:rsidRPr="0047776B">
        <w:rPr>
          <w:rFonts w:ascii="Arial" w:hAnsi="Arial" w:cs="Arial"/>
          <w:sz w:val="28"/>
          <w:szCs w:val="28"/>
        </w:rPr>
        <w:t>Call to Order</w:t>
      </w:r>
    </w:p>
    <w:p w:rsidR="00195C88" w:rsidRDefault="00195C88" w:rsidP="00195C88">
      <w:pPr>
        <w:pStyle w:val="ListParagraph"/>
        <w:rPr>
          <w:rFonts w:ascii="Arial" w:hAnsi="Arial" w:cs="Arial"/>
          <w:sz w:val="28"/>
          <w:szCs w:val="28"/>
        </w:rPr>
      </w:pPr>
    </w:p>
    <w:p w:rsidR="00336DD4" w:rsidRPr="00A55F22" w:rsidRDefault="00A55F22" w:rsidP="0047776B">
      <w:pPr>
        <w:pStyle w:val="ListParagraph"/>
        <w:numPr>
          <w:ilvl w:val="0"/>
          <w:numId w:val="2"/>
        </w:numPr>
        <w:rPr>
          <w:rFonts w:ascii="Arial" w:hAnsi="Arial" w:cs="Arial"/>
          <w:sz w:val="28"/>
          <w:szCs w:val="28"/>
        </w:rPr>
      </w:pPr>
      <w:r w:rsidRPr="00A55F22">
        <w:rPr>
          <w:rFonts w:ascii="Arial" w:hAnsi="Arial" w:cs="Arial"/>
          <w:sz w:val="28"/>
          <w:szCs w:val="28"/>
        </w:rPr>
        <w:t xml:space="preserve">Approval of Minutes </w:t>
      </w:r>
    </w:p>
    <w:p w:rsidR="00290B01" w:rsidRPr="00290B01" w:rsidRDefault="00290B01" w:rsidP="00290B01">
      <w:pPr>
        <w:pStyle w:val="ListParagraph"/>
        <w:rPr>
          <w:rFonts w:ascii="Arial" w:hAnsi="Arial" w:cs="Arial"/>
          <w:sz w:val="28"/>
          <w:szCs w:val="28"/>
        </w:rPr>
      </w:pPr>
    </w:p>
    <w:p w:rsidR="00290B01" w:rsidRDefault="009F4528" w:rsidP="0047776B">
      <w:pPr>
        <w:pStyle w:val="ListParagraph"/>
        <w:numPr>
          <w:ilvl w:val="0"/>
          <w:numId w:val="2"/>
        </w:numPr>
        <w:rPr>
          <w:rFonts w:ascii="Arial" w:hAnsi="Arial" w:cs="Arial"/>
          <w:sz w:val="28"/>
          <w:szCs w:val="28"/>
        </w:rPr>
      </w:pPr>
      <w:r>
        <w:rPr>
          <w:rFonts w:ascii="Arial" w:hAnsi="Arial" w:cs="Arial"/>
          <w:sz w:val="28"/>
          <w:szCs w:val="28"/>
        </w:rPr>
        <w:t>Spring 2014 Meeting Dates (All meetings: 2:00-3:30 pm, T-801)</w:t>
      </w:r>
    </w:p>
    <w:p w:rsidR="009F4528" w:rsidRPr="009F4528" w:rsidRDefault="009F4528" w:rsidP="009F4528">
      <w:pPr>
        <w:pStyle w:val="ListParagraph"/>
        <w:rPr>
          <w:rFonts w:ascii="Arial" w:hAnsi="Arial" w:cs="Arial"/>
          <w:sz w:val="28"/>
          <w:szCs w:val="28"/>
        </w:rPr>
      </w:pPr>
    </w:p>
    <w:p w:rsidR="009F4528" w:rsidRDefault="009F4528" w:rsidP="009F4528">
      <w:pPr>
        <w:rPr>
          <w:b/>
        </w:rPr>
        <w:sectPr w:rsidR="009F4528">
          <w:pgSz w:w="12240" w:h="15840"/>
          <w:pgMar w:top="1440" w:right="1440" w:bottom="1440" w:left="1440" w:header="720" w:footer="720" w:gutter="0"/>
          <w:cols w:space="720"/>
          <w:docGrid w:linePitch="360"/>
        </w:sectPr>
      </w:pPr>
    </w:p>
    <w:p w:rsidR="009F4528" w:rsidRDefault="009F4528" w:rsidP="009F4528">
      <w:pPr>
        <w:rPr>
          <w:b/>
        </w:rPr>
      </w:pPr>
      <w:r>
        <w:rPr>
          <w:b/>
        </w:rPr>
        <w:lastRenderedPageBreak/>
        <w:t>Monday, February 3, 2014</w:t>
      </w:r>
    </w:p>
    <w:p w:rsidR="009F4528" w:rsidRPr="009F4528" w:rsidRDefault="009F4528" w:rsidP="009F4528">
      <w:pPr>
        <w:rPr>
          <w:b/>
        </w:rPr>
      </w:pPr>
      <w:r w:rsidRPr="009F4528">
        <w:rPr>
          <w:b/>
        </w:rPr>
        <w:t>No meeting February 17 (Holiday)</w:t>
      </w:r>
    </w:p>
    <w:p w:rsidR="009F4528" w:rsidRPr="009F4528" w:rsidRDefault="009F4528" w:rsidP="009F4528">
      <w:pPr>
        <w:rPr>
          <w:b/>
        </w:rPr>
      </w:pPr>
      <w:r w:rsidRPr="009F4528">
        <w:rPr>
          <w:b/>
        </w:rPr>
        <w:t>Monday March 3, 2014</w:t>
      </w:r>
    </w:p>
    <w:p w:rsidR="009F4528" w:rsidRPr="009F4528" w:rsidRDefault="009F4528" w:rsidP="009F4528">
      <w:pPr>
        <w:rPr>
          <w:b/>
        </w:rPr>
      </w:pPr>
      <w:r w:rsidRPr="009F4528">
        <w:rPr>
          <w:b/>
        </w:rPr>
        <w:t>Monday March 17, 2014</w:t>
      </w:r>
    </w:p>
    <w:p w:rsidR="009F4528" w:rsidRPr="009F4528" w:rsidRDefault="009F4528" w:rsidP="009F4528">
      <w:pPr>
        <w:rPr>
          <w:b/>
        </w:rPr>
      </w:pPr>
      <w:r w:rsidRPr="009F4528">
        <w:rPr>
          <w:b/>
        </w:rPr>
        <w:lastRenderedPageBreak/>
        <w:t>Monday April 7, 2014</w:t>
      </w:r>
    </w:p>
    <w:p w:rsidR="009F4528" w:rsidRPr="009F4528" w:rsidRDefault="009F4528" w:rsidP="009F4528">
      <w:pPr>
        <w:rPr>
          <w:b/>
        </w:rPr>
      </w:pPr>
      <w:r w:rsidRPr="009F4528">
        <w:rPr>
          <w:b/>
        </w:rPr>
        <w:t>Monday April 21, 2014</w:t>
      </w:r>
    </w:p>
    <w:p w:rsidR="009F4528" w:rsidRPr="009F4528" w:rsidRDefault="009F4528" w:rsidP="009F4528">
      <w:pPr>
        <w:rPr>
          <w:b/>
        </w:rPr>
      </w:pPr>
      <w:r w:rsidRPr="009F4528">
        <w:rPr>
          <w:b/>
        </w:rPr>
        <w:t>Monday May 12, 2014</w:t>
      </w:r>
    </w:p>
    <w:p w:rsidR="009F4528" w:rsidRDefault="009F4528" w:rsidP="009F4528">
      <w:pPr>
        <w:pStyle w:val="ListParagraph"/>
        <w:sectPr w:rsidR="009F4528" w:rsidSect="009F4528">
          <w:type w:val="continuous"/>
          <w:pgSz w:w="12240" w:h="15840"/>
          <w:pgMar w:top="1440" w:right="1440" w:bottom="1440" w:left="1440" w:header="720" w:footer="720" w:gutter="0"/>
          <w:cols w:num="2" w:space="720"/>
          <w:docGrid w:linePitch="360"/>
        </w:sectPr>
      </w:pPr>
    </w:p>
    <w:p w:rsidR="009F4528" w:rsidRDefault="009F4528" w:rsidP="009F4528">
      <w:pPr>
        <w:pStyle w:val="ListParagraph"/>
      </w:pPr>
    </w:p>
    <w:p w:rsidR="00A55F22" w:rsidRDefault="00A55F22" w:rsidP="0047776B">
      <w:pPr>
        <w:pStyle w:val="ListParagraph"/>
        <w:numPr>
          <w:ilvl w:val="0"/>
          <w:numId w:val="2"/>
        </w:numPr>
        <w:rPr>
          <w:rFonts w:ascii="Arial" w:hAnsi="Arial" w:cs="Arial"/>
          <w:sz w:val="28"/>
          <w:szCs w:val="28"/>
        </w:rPr>
      </w:pPr>
      <w:r>
        <w:rPr>
          <w:rFonts w:ascii="Arial" w:hAnsi="Arial" w:cs="Arial"/>
          <w:sz w:val="28"/>
          <w:szCs w:val="28"/>
        </w:rPr>
        <w:t xml:space="preserve">District Facilities Committee Update </w:t>
      </w:r>
      <w:r w:rsidR="00195C88">
        <w:rPr>
          <w:rFonts w:ascii="Arial" w:hAnsi="Arial" w:cs="Arial"/>
          <w:sz w:val="28"/>
          <w:szCs w:val="28"/>
        </w:rPr>
        <w:t>(</w:t>
      </w:r>
      <w:proofErr w:type="spellStart"/>
      <w:r w:rsidR="00195C88">
        <w:rPr>
          <w:rFonts w:ascii="Arial" w:hAnsi="Arial" w:cs="Arial"/>
          <w:sz w:val="28"/>
          <w:szCs w:val="28"/>
        </w:rPr>
        <w:t>Petrilli</w:t>
      </w:r>
      <w:proofErr w:type="spellEnd"/>
      <w:r w:rsidR="00195C88">
        <w:rPr>
          <w:rFonts w:ascii="Arial" w:hAnsi="Arial" w:cs="Arial"/>
          <w:sz w:val="28"/>
          <w:szCs w:val="28"/>
        </w:rPr>
        <w:t>)</w:t>
      </w:r>
    </w:p>
    <w:p w:rsidR="00FA7F67" w:rsidRPr="00FA7F67" w:rsidRDefault="00FA7F67" w:rsidP="00FA7F67">
      <w:pPr>
        <w:pStyle w:val="ListParagraph"/>
        <w:rPr>
          <w:rFonts w:ascii="Arial" w:hAnsi="Arial" w:cs="Arial"/>
          <w:sz w:val="28"/>
          <w:szCs w:val="28"/>
        </w:rPr>
      </w:pPr>
    </w:p>
    <w:p w:rsidR="00951B02" w:rsidRDefault="00FA7F67" w:rsidP="00951B02">
      <w:pPr>
        <w:pStyle w:val="ListParagraph"/>
        <w:numPr>
          <w:ilvl w:val="0"/>
          <w:numId w:val="2"/>
        </w:numPr>
        <w:rPr>
          <w:rFonts w:ascii="Arial" w:hAnsi="Arial" w:cs="Arial"/>
          <w:sz w:val="28"/>
          <w:szCs w:val="28"/>
        </w:rPr>
      </w:pPr>
      <w:r>
        <w:rPr>
          <w:rFonts w:ascii="Arial" w:hAnsi="Arial" w:cs="Arial"/>
          <w:sz w:val="28"/>
          <w:szCs w:val="28"/>
        </w:rPr>
        <w:t xml:space="preserve">Report from Standard </w:t>
      </w:r>
      <w:proofErr w:type="gramStart"/>
      <w:r>
        <w:rPr>
          <w:rFonts w:ascii="Arial" w:hAnsi="Arial" w:cs="Arial"/>
          <w:sz w:val="28"/>
          <w:szCs w:val="28"/>
        </w:rPr>
        <w:t>III.B :</w:t>
      </w:r>
      <w:proofErr w:type="gramEnd"/>
      <w:r>
        <w:rPr>
          <w:rFonts w:ascii="Arial" w:hAnsi="Arial" w:cs="Arial"/>
          <w:sz w:val="28"/>
          <w:szCs w:val="28"/>
        </w:rPr>
        <w:t xml:space="preserve"> Institutional Self Evaluation for Accreditation</w:t>
      </w:r>
      <w:r w:rsidR="00115C7D">
        <w:rPr>
          <w:rFonts w:ascii="Arial" w:hAnsi="Arial" w:cs="Arial"/>
          <w:sz w:val="28"/>
          <w:szCs w:val="28"/>
        </w:rPr>
        <w:t xml:space="preserve"> (</w:t>
      </w:r>
      <w:r w:rsidR="00951B02">
        <w:rPr>
          <w:rFonts w:ascii="Arial" w:hAnsi="Arial" w:cs="Arial"/>
          <w:sz w:val="28"/>
          <w:szCs w:val="28"/>
        </w:rPr>
        <w:t>Crabtree et al.</w:t>
      </w:r>
      <w:r w:rsidR="00115C7D">
        <w:rPr>
          <w:rFonts w:ascii="Arial" w:hAnsi="Arial" w:cs="Arial"/>
          <w:sz w:val="28"/>
          <w:szCs w:val="28"/>
        </w:rPr>
        <w:t>)</w:t>
      </w:r>
    </w:p>
    <w:p w:rsidR="00951B02" w:rsidRPr="00951B02" w:rsidRDefault="00951B02" w:rsidP="00951B02">
      <w:pPr>
        <w:pStyle w:val="ListParagraph"/>
        <w:rPr>
          <w:color w:val="000000"/>
          <w:sz w:val="32"/>
          <w:szCs w:val="32"/>
        </w:rPr>
      </w:pPr>
    </w:p>
    <w:p w:rsidR="00951B02" w:rsidRPr="009F4528" w:rsidRDefault="00951B02" w:rsidP="00951B02">
      <w:pPr>
        <w:pStyle w:val="ListParagraph"/>
        <w:numPr>
          <w:ilvl w:val="0"/>
          <w:numId w:val="2"/>
        </w:numPr>
        <w:rPr>
          <w:rFonts w:ascii="Arial" w:hAnsi="Arial" w:cs="Arial"/>
          <w:sz w:val="28"/>
          <w:szCs w:val="28"/>
        </w:rPr>
      </w:pPr>
      <w:r w:rsidRPr="00951B02">
        <w:rPr>
          <w:rFonts w:ascii="Arial" w:hAnsi="Arial" w:cs="Arial"/>
          <w:color w:val="000000"/>
          <w:sz w:val="28"/>
          <w:szCs w:val="28"/>
        </w:rPr>
        <w:t>Endorsement Request (K. McMahon):</w:t>
      </w:r>
    </w:p>
    <w:p w:rsidR="009F4528" w:rsidRDefault="009F4528" w:rsidP="009F4528">
      <w:pPr>
        <w:rPr>
          <w:rFonts w:ascii="Arial" w:hAnsi="Arial" w:cs="Arial"/>
          <w:sz w:val="28"/>
          <w:szCs w:val="28"/>
        </w:rPr>
      </w:pPr>
    </w:p>
    <w:p w:rsidR="009F4528" w:rsidRPr="009F4528" w:rsidRDefault="009F4528" w:rsidP="009F4528">
      <w:pPr>
        <w:rPr>
          <w:rFonts w:ascii="Tahoma" w:eastAsia="Times New Roman" w:hAnsi="Tahoma" w:cs="Tahoma"/>
          <w:color w:val="000000"/>
          <w:sz w:val="20"/>
          <w:szCs w:val="20"/>
        </w:rPr>
      </w:pPr>
      <w:r w:rsidRPr="009F4528">
        <w:rPr>
          <w:rFonts w:ascii="Tahoma" w:eastAsia="Times New Roman" w:hAnsi="Tahoma" w:cs="Tahoma"/>
          <w:b/>
          <w:color w:val="000000"/>
          <w:sz w:val="20"/>
          <w:szCs w:val="20"/>
        </w:rPr>
        <w:t xml:space="preserve">Faculty </w:t>
      </w:r>
      <w:r w:rsidRPr="00772630">
        <w:rPr>
          <w:rFonts w:ascii="Tahoma" w:eastAsia="Times New Roman" w:hAnsi="Tahoma" w:cs="Tahoma"/>
          <w:b/>
          <w:color w:val="000000"/>
          <w:sz w:val="20"/>
          <w:szCs w:val="20"/>
        </w:rPr>
        <w:t>S</w:t>
      </w:r>
      <w:r w:rsidRPr="009F4528">
        <w:rPr>
          <w:rFonts w:ascii="Tahoma" w:eastAsia="Times New Roman" w:hAnsi="Tahoma" w:cs="Tahoma"/>
          <w:b/>
          <w:color w:val="000000"/>
          <w:sz w:val="20"/>
          <w:szCs w:val="20"/>
        </w:rPr>
        <w:t xml:space="preserve">enate </w:t>
      </w:r>
      <w:r w:rsidRPr="00772630">
        <w:rPr>
          <w:rFonts w:ascii="Tahoma" w:eastAsia="Times New Roman" w:hAnsi="Tahoma" w:cs="Tahoma"/>
          <w:b/>
          <w:color w:val="000000"/>
          <w:sz w:val="20"/>
          <w:szCs w:val="20"/>
        </w:rPr>
        <w:t>requests that the</w:t>
      </w:r>
      <w:r w:rsidRPr="009F4528">
        <w:rPr>
          <w:rFonts w:ascii="Tahoma" w:eastAsia="Times New Roman" w:hAnsi="Tahoma" w:cs="Tahoma"/>
          <w:b/>
          <w:color w:val="000000"/>
          <w:sz w:val="20"/>
          <w:szCs w:val="20"/>
        </w:rPr>
        <w:t> Laney Facilities Committee also review and make a recommendation regarding th</w:t>
      </w:r>
      <w:r w:rsidRPr="00772630">
        <w:rPr>
          <w:rFonts w:ascii="Tahoma" w:eastAsia="Times New Roman" w:hAnsi="Tahoma" w:cs="Tahoma"/>
          <w:b/>
          <w:color w:val="000000"/>
          <w:sz w:val="20"/>
          <w:szCs w:val="20"/>
        </w:rPr>
        <w:t>e Electric Vehicle Charging Initiative</w:t>
      </w:r>
      <w:r w:rsidR="00772630" w:rsidRPr="00772630">
        <w:rPr>
          <w:rFonts w:ascii="Tahoma" w:eastAsia="Times New Roman" w:hAnsi="Tahoma" w:cs="Tahoma"/>
          <w:b/>
          <w:color w:val="000000"/>
          <w:sz w:val="20"/>
          <w:szCs w:val="20"/>
        </w:rPr>
        <w:t>.</w:t>
      </w:r>
      <w:r w:rsidR="00772630">
        <w:rPr>
          <w:rFonts w:ascii="Tahoma" w:eastAsia="Times New Roman" w:hAnsi="Tahoma" w:cs="Tahoma"/>
          <w:color w:val="000000"/>
          <w:sz w:val="20"/>
          <w:szCs w:val="20"/>
        </w:rPr>
        <w:t xml:space="preserve">  The Laney</w:t>
      </w:r>
      <w:r w:rsidRPr="009F4528">
        <w:rPr>
          <w:rFonts w:ascii="Tahoma" w:eastAsia="Times New Roman" w:hAnsi="Tahoma" w:cs="Tahoma"/>
          <w:color w:val="000000"/>
          <w:sz w:val="20"/>
          <w:szCs w:val="20"/>
        </w:rPr>
        <w:t xml:space="preserve"> Faculty Senate Endorsement is made with the request that, if possible, Prop 39 funds be used to finance this initiative and that the Laney Facilities Committee be consulted with regard to selecting a site location for the Electric Vehicle Charging station at Laney.</w:t>
      </w:r>
      <w:bookmarkStart w:id="0" w:name="_GoBack"/>
      <w:bookmarkEnd w:id="0"/>
    </w:p>
    <w:p w:rsidR="009F4528" w:rsidRPr="009F4528" w:rsidRDefault="009F4528" w:rsidP="009F4528">
      <w:pPr>
        <w:rPr>
          <w:rFonts w:ascii="Arial" w:hAnsi="Arial" w:cs="Arial"/>
          <w:sz w:val="28"/>
          <w:szCs w:val="28"/>
        </w:rPr>
      </w:pPr>
    </w:p>
    <w:p w:rsidR="00951B02" w:rsidRPr="00D44340" w:rsidRDefault="00951B02" w:rsidP="00951B02">
      <w:pPr>
        <w:numPr>
          <w:ilvl w:val="0"/>
          <w:numId w:val="4"/>
        </w:numPr>
        <w:rPr>
          <w:color w:val="000000"/>
          <w:sz w:val="24"/>
          <w:szCs w:val="24"/>
        </w:rPr>
      </w:pPr>
      <w:r w:rsidRPr="00D44340">
        <w:rPr>
          <w:color w:val="000000"/>
          <w:sz w:val="24"/>
          <w:szCs w:val="24"/>
        </w:rPr>
        <w:t>Electric Vehicle Charging Initiative</w:t>
      </w:r>
    </w:p>
    <w:p w:rsidR="00951B02" w:rsidRPr="00951B02" w:rsidRDefault="00951B02" w:rsidP="00951B02">
      <w:pPr>
        <w:numPr>
          <w:ilvl w:val="0"/>
          <w:numId w:val="4"/>
        </w:numPr>
        <w:rPr>
          <w:color w:val="000000"/>
          <w:sz w:val="24"/>
          <w:szCs w:val="24"/>
        </w:rPr>
      </w:pPr>
      <w:r>
        <w:rPr>
          <w:color w:val="000000"/>
          <w:sz w:val="24"/>
          <w:szCs w:val="24"/>
        </w:rPr>
        <w:t xml:space="preserve">USGBC </w:t>
      </w:r>
      <w:r w:rsidRPr="00D44340">
        <w:rPr>
          <w:color w:val="000000"/>
          <w:sz w:val="24"/>
          <w:szCs w:val="24"/>
        </w:rPr>
        <w:t>Community Green Membership (U.S. Green Building Council)</w:t>
      </w:r>
    </w:p>
    <w:p w:rsidR="00FA7F67" w:rsidRPr="00FA7F67" w:rsidRDefault="00FA7F67" w:rsidP="00FA7F67">
      <w:pPr>
        <w:pStyle w:val="ListParagraph"/>
        <w:rPr>
          <w:rFonts w:ascii="Arial" w:hAnsi="Arial" w:cs="Arial"/>
          <w:sz w:val="28"/>
          <w:szCs w:val="28"/>
        </w:rPr>
      </w:pPr>
    </w:p>
    <w:p w:rsidR="00772630" w:rsidRDefault="00FA7F67" w:rsidP="00772630">
      <w:pPr>
        <w:pStyle w:val="ListParagraph"/>
        <w:numPr>
          <w:ilvl w:val="0"/>
          <w:numId w:val="2"/>
        </w:numPr>
        <w:rPr>
          <w:rFonts w:ascii="Arial" w:hAnsi="Arial" w:cs="Arial"/>
          <w:sz w:val="28"/>
          <w:szCs w:val="28"/>
        </w:rPr>
      </w:pPr>
      <w:r>
        <w:rPr>
          <w:rFonts w:ascii="Arial" w:hAnsi="Arial" w:cs="Arial"/>
          <w:sz w:val="28"/>
          <w:szCs w:val="28"/>
        </w:rPr>
        <w:t xml:space="preserve">Prop 39 </w:t>
      </w:r>
      <w:r w:rsidR="00FA0588">
        <w:rPr>
          <w:rFonts w:ascii="Arial" w:hAnsi="Arial" w:cs="Arial"/>
          <w:sz w:val="28"/>
          <w:szCs w:val="28"/>
        </w:rPr>
        <w:t>(Crabtree</w:t>
      </w:r>
      <w:r>
        <w:rPr>
          <w:rFonts w:ascii="Arial" w:hAnsi="Arial" w:cs="Arial"/>
          <w:sz w:val="28"/>
          <w:szCs w:val="28"/>
        </w:rPr>
        <w:t>)</w:t>
      </w:r>
    </w:p>
    <w:p w:rsidR="00772630" w:rsidRDefault="00772630" w:rsidP="00772630">
      <w:pPr>
        <w:pStyle w:val="ListParagraph"/>
        <w:rPr>
          <w:rFonts w:ascii="Arial" w:hAnsi="Arial" w:cs="Arial"/>
          <w:sz w:val="28"/>
          <w:szCs w:val="28"/>
        </w:rPr>
      </w:pPr>
    </w:p>
    <w:p w:rsidR="00772630" w:rsidRPr="00772630" w:rsidRDefault="00772630" w:rsidP="00772630">
      <w:pPr>
        <w:pStyle w:val="ListParagraph"/>
        <w:numPr>
          <w:ilvl w:val="0"/>
          <w:numId w:val="2"/>
        </w:numPr>
        <w:rPr>
          <w:rFonts w:ascii="Arial" w:hAnsi="Arial" w:cs="Arial"/>
          <w:sz w:val="28"/>
          <w:szCs w:val="28"/>
        </w:rPr>
      </w:pPr>
      <w:r>
        <w:rPr>
          <w:rFonts w:ascii="Arial" w:hAnsi="Arial" w:cs="Arial"/>
          <w:sz w:val="28"/>
          <w:szCs w:val="28"/>
        </w:rPr>
        <w:t>Health and Safety Survey of Department Chairs</w:t>
      </w:r>
    </w:p>
    <w:p w:rsidR="00FA7F67" w:rsidRPr="00FA7F67" w:rsidRDefault="00FA7F67" w:rsidP="00FA7F67">
      <w:pPr>
        <w:pStyle w:val="ListParagraph"/>
        <w:rPr>
          <w:rFonts w:ascii="Arial" w:hAnsi="Arial" w:cs="Arial"/>
          <w:sz w:val="28"/>
          <w:szCs w:val="28"/>
        </w:rPr>
      </w:pPr>
    </w:p>
    <w:p w:rsidR="00ED07F6" w:rsidRDefault="00ED07F6" w:rsidP="0047776B">
      <w:pPr>
        <w:pStyle w:val="ListParagraph"/>
        <w:numPr>
          <w:ilvl w:val="0"/>
          <w:numId w:val="2"/>
        </w:numPr>
        <w:rPr>
          <w:rFonts w:ascii="Arial" w:hAnsi="Arial" w:cs="Arial"/>
          <w:sz w:val="28"/>
          <w:szCs w:val="28"/>
        </w:rPr>
      </w:pPr>
      <w:r w:rsidRPr="0047776B">
        <w:rPr>
          <w:rFonts w:ascii="Arial" w:hAnsi="Arial" w:cs="Arial"/>
          <w:sz w:val="28"/>
          <w:szCs w:val="28"/>
        </w:rPr>
        <w:t>Adjournment</w:t>
      </w:r>
    </w:p>
    <w:p w:rsidR="006462D7" w:rsidRPr="006462D7" w:rsidRDefault="006462D7" w:rsidP="006462D7">
      <w:pPr>
        <w:pStyle w:val="ListParagraph"/>
        <w:rPr>
          <w:rFonts w:ascii="Arial" w:hAnsi="Arial" w:cs="Arial"/>
          <w:sz w:val="28"/>
          <w:szCs w:val="28"/>
        </w:rPr>
      </w:pPr>
    </w:p>
    <w:sectPr w:rsidR="006462D7" w:rsidRPr="006462D7" w:rsidSect="009F452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9CA"/>
    <w:multiLevelType w:val="hybridMultilevel"/>
    <w:tmpl w:val="693A4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5CA0303"/>
    <w:multiLevelType w:val="hybridMultilevel"/>
    <w:tmpl w:val="C964B54A"/>
    <w:lvl w:ilvl="0" w:tplc="66AA029E">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9453A5B"/>
    <w:multiLevelType w:val="hybridMultilevel"/>
    <w:tmpl w:val="F9502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77D11"/>
    <w:multiLevelType w:val="hybridMultilevel"/>
    <w:tmpl w:val="8228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D4"/>
    <w:rsid w:val="00083548"/>
    <w:rsid w:val="000A7702"/>
    <w:rsid w:val="00114AA8"/>
    <w:rsid w:val="00115C7D"/>
    <w:rsid w:val="00195C88"/>
    <w:rsid w:val="001E5A1B"/>
    <w:rsid w:val="00290B01"/>
    <w:rsid w:val="00336DD4"/>
    <w:rsid w:val="003722B0"/>
    <w:rsid w:val="0047776B"/>
    <w:rsid w:val="004C28C1"/>
    <w:rsid w:val="00507A21"/>
    <w:rsid w:val="005A378F"/>
    <w:rsid w:val="006462D7"/>
    <w:rsid w:val="00772630"/>
    <w:rsid w:val="008F7D85"/>
    <w:rsid w:val="00951B02"/>
    <w:rsid w:val="009F4528"/>
    <w:rsid w:val="00A55F22"/>
    <w:rsid w:val="00BB3CE6"/>
    <w:rsid w:val="00CB725C"/>
    <w:rsid w:val="00ED07F6"/>
    <w:rsid w:val="00FA0588"/>
    <w:rsid w:val="00FA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8964">
      <w:bodyDiv w:val="1"/>
      <w:marLeft w:val="0"/>
      <w:marRight w:val="0"/>
      <w:marTop w:val="0"/>
      <w:marBottom w:val="0"/>
      <w:divBdr>
        <w:top w:val="none" w:sz="0" w:space="0" w:color="auto"/>
        <w:left w:val="none" w:sz="0" w:space="0" w:color="auto"/>
        <w:bottom w:val="none" w:sz="0" w:space="0" w:color="auto"/>
        <w:right w:val="none" w:sz="0" w:space="0" w:color="auto"/>
      </w:divBdr>
      <w:divsChild>
        <w:div w:id="2066251281">
          <w:marLeft w:val="0"/>
          <w:marRight w:val="0"/>
          <w:marTop w:val="0"/>
          <w:marBottom w:val="0"/>
          <w:divBdr>
            <w:top w:val="none" w:sz="0" w:space="0" w:color="auto"/>
            <w:left w:val="none" w:sz="0" w:space="0" w:color="auto"/>
            <w:bottom w:val="none" w:sz="0" w:space="0" w:color="auto"/>
            <w:right w:val="none" w:sz="0" w:space="0" w:color="auto"/>
          </w:divBdr>
          <w:divsChild>
            <w:div w:id="8180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Lord</dc:creator>
  <cp:lastModifiedBy>Evelyn Lord</cp:lastModifiedBy>
  <cp:revision>4</cp:revision>
  <dcterms:created xsi:type="dcterms:W3CDTF">2013-11-26T01:03:00Z</dcterms:created>
  <dcterms:modified xsi:type="dcterms:W3CDTF">2014-01-30T02:53:00Z</dcterms:modified>
</cp:coreProperties>
</file>