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94" w:rsidRPr="00F27694" w:rsidRDefault="00F27694" w:rsidP="00F27694">
      <w:pPr>
        <w:jc w:val="center"/>
        <w:rPr>
          <w:b/>
        </w:rPr>
      </w:pPr>
      <w:r w:rsidRPr="00F27694">
        <w:rPr>
          <w:b/>
        </w:rPr>
        <w:t>Laney College Professional Development Day</w:t>
      </w:r>
    </w:p>
    <w:p w:rsidR="00F27694" w:rsidRPr="00F27694" w:rsidRDefault="00F27694" w:rsidP="00F27694">
      <w:pPr>
        <w:jc w:val="center"/>
        <w:rPr>
          <w:b/>
        </w:rPr>
      </w:pPr>
      <w:r w:rsidRPr="00F27694">
        <w:rPr>
          <w:b/>
        </w:rPr>
        <w:t>Foundation Skills Workshop</w:t>
      </w:r>
    </w:p>
    <w:p w:rsidR="00F27694" w:rsidRPr="00F27694" w:rsidRDefault="00F27694" w:rsidP="00F27694">
      <w:pPr>
        <w:jc w:val="center"/>
        <w:rPr>
          <w:b/>
        </w:rPr>
      </w:pPr>
      <w:r w:rsidRPr="00F27694">
        <w:rPr>
          <w:b/>
        </w:rPr>
        <w:t>Aug. 14, 2013 10:30-11:45</w:t>
      </w:r>
    </w:p>
    <w:p w:rsidR="00F27694" w:rsidRDefault="00F27694" w:rsidP="00F27694">
      <w:r w:rsidRPr="007D451A">
        <w:rPr>
          <w:b/>
        </w:rPr>
        <w:t xml:space="preserve">Title:  </w:t>
      </w:r>
      <w:r w:rsidRPr="00F27694">
        <w:rPr>
          <w:b/>
          <w:i/>
        </w:rPr>
        <w:t>It Takes a College! Connecting the Dots to Improve Student Success</w:t>
      </w:r>
    </w:p>
    <w:p w:rsidR="00F27694" w:rsidRDefault="00F27694" w:rsidP="00F27694">
      <w:pPr>
        <w:pStyle w:val="ListParagraph"/>
        <w:numPr>
          <w:ilvl w:val="0"/>
          <w:numId w:val="4"/>
        </w:numPr>
      </w:pPr>
      <w:r>
        <w:t xml:space="preserve">Purpose of Today’s workshop:  </w:t>
      </w:r>
    </w:p>
    <w:p w:rsidR="00F27694" w:rsidRDefault="00F27694" w:rsidP="00F27694">
      <w:pPr>
        <w:pStyle w:val="ListParagraph"/>
        <w:numPr>
          <w:ilvl w:val="1"/>
          <w:numId w:val="4"/>
        </w:numPr>
      </w:pPr>
      <w:r>
        <w:t>Unite College around goal of increasing student success</w:t>
      </w:r>
    </w:p>
    <w:p w:rsidR="00F27694" w:rsidRDefault="00F27694" w:rsidP="00F27694">
      <w:pPr>
        <w:pStyle w:val="ListParagraph"/>
        <w:numPr>
          <w:ilvl w:val="1"/>
          <w:numId w:val="4"/>
        </w:numPr>
      </w:pPr>
      <w:r>
        <w:t>Familiarize College with FSC charge and operations</w:t>
      </w:r>
    </w:p>
    <w:p w:rsidR="00F27694" w:rsidRDefault="00F27694" w:rsidP="00F27694">
      <w:pPr>
        <w:pStyle w:val="ListParagraph"/>
        <w:numPr>
          <w:ilvl w:val="1"/>
          <w:numId w:val="4"/>
        </w:numPr>
      </w:pPr>
      <w:r>
        <w:t>Introduce efforts in place for Fall and strategies best practices in use (to inform so faculty and staff get involved and refer students; and to give examples as springboard for further ideas)</w:t>
      </w:r>
    </w:p>
    <w:p w:rsidR="00F27694" w:rsidRDefault="00F27694" w:rsidP="00F27694">
      <w:pPr>
        <w:pStyle w:val="ListParagraph"/>
        <w:numPr>
          <w:ilvl w:val="1"/>
          <w:numId w:val="4"/>
        </w:numPr>
      </w:pPr>
      <w:r>
        <w:t>Briefly explain process for submitting a proposal for funding</w:t>
      </w:r>
    </w:p>
    <w:p w:rsidR="00F27694" w:rsidRPr="00F27694" w:rsidRDefault="00F27694" w:rsidP="00F27694">
      <w:pPr>
        <w:pStyle w:val="ListParagraph"/>
        <w:numPr>
          <w:ilvl w:val="1"/>
          <w:numId w:val="4"/>
        </w:numPr>
      </w:pPr>
      <w:r>
        <w:t>Break out into small groups to share ideas for further collaboration/ innovation</w:t>
      </w:r>
      <w:r w:rsidRPr="00F27694">
        <w:rPr>
          <w:b/>
          <w:bCs/>
        </w:rPr>
        <w:t>.</w:t>
      </w:r>
    </w:p>
    <w:p w:rsidR="00F27694" w:rsidRPr="00F27694" w:rsidRDefault="00F27694" w:rsidP="00F27694">
      <w:pPr>
        <w:pStyle w:val="ListParagraph"/>
        <w:numPr>
          <w:ilvl w:val="0"/>
          <w:numId w:val="4"/>
        </w:numPr>
      </w:pPr>
      <w:r>
        <w:rPr>
          <w:b/>
          <w:bCs/>
        </w:rPr>
        <w:t>Handout: The Power of Retaining More First-Time College Students in their First Year</w:t>
      </w:r>
    </w:p>
    <w:p w:rsidR="00F27694" w:rsidRPr="009C1366" w:rsidRDefault="00F27694" w:rsidP="00F27694">
      <w:pPr>
        <w:widowControl w:val="0"/>
        <w:numPr>
          <w:ilvl w:val="0"/>
          <w:numId w:val="4"/>
        </w:numPr>
        <w:tabs>
          <w:tab w:val="left" w:pos="220"/>
          <w:tab w:val="left" w:pos="720"/>
        </w:tabs>
        <w:autoSpaceDE w:val="0"/>
        <w:autoSpaceDN w:val="0"/>
        <w:adjustRightInd w:val="0"/>
        <w:spacing w:after="0"/>
        <w:rPr>
          <w:rFonts w:ascii="Times" w:hAnsi="Times" w:cs="Arial"/>
        </w:rPr>
      </w:pPr>
      <w:r>
        <w:t>Charge of FSC:</w:t>
      </w:r>
    </w:p>
    <w:p w:rsidR="00F27694" w:rsidRPr="00500CEB" w:rsidRDefault="00F27694" w:rsidP="00F27694">
      <w:pPr>
        <w:widowControl w:val="0"/>
        <w:numPr>
          <w:ilvl w:val="1"/>
          <w:numId w:val="4"/>
        </w:numPr>
        <w:tabs>
          <w:tab w:val="left" w:pos="220"/>
          <w:tab w:val="left" w:pos="720"/>
        </w:tabs>
        <w:autoSpaceDE w:val="0"/>
        <w:autoSpaceDN w:val="0"/>
        <w:adjustRightInd w:val="0"/>
        <w:spacing w:after="0"/>
        <w:rPr>
          <w:rFonts w:ascii="Times" w:hAnsi="Times" w:cs="Arial"/>
        </w:rPr>
      </w:pPr>
      <w:r w:rsidRPr="00500CEB">
        <w:rPr>
          <w:rFonts w:ascii="Times" w:hAnsi="Times" w:cs="Arial"/>
          <w:szCs w:val="26"/>
        </w:rPr>
        <w:t>Assess, revise and implement the Basic Skills Plan included in the Educational Master Plan</w:t>
      </w:r>
    </w:p>
    <w:p w:rsidR="00F27694" w:rsidRPr="00500CEB" w:rsidRDefault="00F27694" w:rsidP="00F27694">
      <w:pPr>
        <w:widowControl w:val="0"/>
        <w:numPr>
          <w:ilvl w:val="1"/>
          <w:numId w:val="4"/>
        </w:numPr>
        <w:tabs>
          <w:tab w:val="left" w:pos="220"/>
          <w:tab w:val="left" w:pos="720"/>
        </w:tabs>
        <w:autoSpaceDE w:val="0"/>
        <w:autoSpaceDN w:val="0"/>
        <w:adjustRightInd w:val="0"/>
        <w:spacing w:after="0"/>
        <w:rPr>
          <w:rFonts w:ascii="Times" w:hAnsi="Times" w:cs="Arial"/>
        </w:rPr>
      </w:pPr>
      <w:r w:rsidRPr="00500CEB">
        <w:rPr>
          <w:rFonts w:ascii="Times" w:hAnsi="Times" w:cs="Arial"/>
          <w:szCs w:val="26"/>
        </w:rPr>
        <w:t>Identify grant opportunities, review and make recommendations on grant proposals addressing basic skills initiatives</w:t>
      </w:r>
    </w:p>
    <w:p w:rsidR="00F27694" w:rsidRPr="00F27694" w:rsidRDefault="00F27694" w:rsidP="00F27694">
      <w:pPr>
        <w:pStyle w:val="ListParagraph"/>
        <w:numPr>
          <w:ilvl w:val="1"/>
          <w:numId w:val="4"/>
        </w:numPr>
        <w:rPr>
          <w:rFonts w:ascii="Times" w:hAnsi="Times" w:cs="Arial"/>
          <w:szCs w:val="26"/>
        </w:rPr>
      </w:pPr>
      <w:r w:rsidRPr="00F27694">
        <w:rPr>
          <w:rFonts w:ascii="Times" w:hAnsi="Times" w:cs="Arial"/>
          <w:szCs w:val="26"/>
        </w:rPr>
        <w:t>3. Determine budget priorities and allocation of basic skills funds</w:t>
      </w:r>
    </w:p>
    <w:p w:rsidR="00F27694" w:rsidRPr="00F27694" w:rsidRDefault="00F27694" w:rsidP="00F27694">
      <w:pPr>
        <w:pStyle w:val="ListParagraph"/>
        <w:numPr>
          <w:ilvl w:val="1"/>
          <w:numId w:val="4"/>
        </w:numPr>
        <w:rPr>
          <w:rFonts w:ascii="Times" w:hAnsi="Times"/>
        </w:rPr>
      </w:pPr>
      <w:r w:rsidRPr="00F27694">
        <w:rPr>
          <w:rFonts w:ascii="Times" w:hAnsi="Times"/>
        </w:rPr>
        <w:t>The committee leverages BSI funding from the state to “provide access to quality… foundation skills.”</w:t>
      </w:r>
    </w:p>
    <w:p w:rsidR="00F27694" w:rsidRPr="00F27694" w:rsidRDefault="00F27694" w:rsidP="00F27694">
      <w:pPr>
        <w:pStyle w:val="ListParagraph"/>
        <w:numPr>
          <w:ilvl w:val="1"/>
          <w:numId w:val="4"/>
        </w:numPr>
        <w:rPr>
          <w:rFonts w:ascii="Times" w:hAnsi="Times"/>
        </w:rPr>
      </w:pPr>
      <w:r w:rsidRPr="00F27694">
        <w:rPr>
          <w:rFonts w:ascii="Times" w:hAnsi="Times"/>
        </w:rPr>
        <w:t xml:space="preserve">The three long-term goals in the 2012-2013 ESL/Basic Skills Allocation Goals/Action Plan and Expenditure Plan can be summarized as follows: to increase the rate at which students that begin </w:t>
      </w:r>
    </w:p>
    <w:p w:rsidR="00F27694" w:rsidRDefault="00F27694" w:rsidP="00F27694">
      <w:pPr>
        <w:ind w:left="360"/>
        <w:rPr>
          <w:rFonts w:ascii="Times" w:hAnsi="Times"/>
        </w:rPr>
      </w:pPr>
      <w:r>
        <w:rPr>
          <w:rFonts w:ascii="Times" w:hAnsi="Times"/>
        </w:rPr>
        <w:t xml:space="preserve">ESL, English and Math below transfer level successfully complete the transfer level course by 3% above the 2011-2012 rates.  Faculty members (in these three areas as well as others) use assessment results to design activities toward this aim, submit requests to the committee for funding, and are responsible for implementing and assessing these activities.  </w:t>
      </w:r>
    </w:p>
    <w:p w:rsidR="00F27694" w:rsidRDefault="00F27694" w:rsidP="00F27694">
      <w:pPr>
        <w:pStyle w:val="ListParagraph"/>
        <w:numPr>
          <w:ilvl w:val="0"/>
          <w:numId w:val="4"/>
        </w:numPr>
      </w:pPr>
      <w:r>
        <w:t>Break out groups to share ideas for further collaboration/ innovation</w:t>
      </w:r>
    </w:p>
    <w:p w:rsidR="00F27694" w:rsidRDefault="00F27694" w:rsidP="00F27694">
      <w:pPr>
        <w:pStyle w:val="ListParagraph"/>
        <w:numPr>
          <w:ilvl w:val="1"/>
          <w:numId w:val="10"/>
        </w:numPr>
      </w:pPr>
      <w:r>
        <w:t>Prompt:</w:t>
      </w:r>
    </w:p>
    <w:p w:rsidR="00F27694" w:rsidRDefault="00F27694" w:rsidP="00F27694">
      <w:pPr>
        <w:pStyle w:val="ListParagraph"/>
        <w:numPr>
          <w:ilvl w:val="2"/>
          <w:numId w:val="11"/>
        </w:numPr>
      </w:pPr>
      <w:r>
        <w:t xml:space="preserve">What other collaborations across disciplines and or services do you think would have an impact on the success rates of foundation skills students?  What role might you play?  </w:t>
      </w:r>
    </w:p>
    <w:p w:rsidR="00EF75A7" w:rsidRPr="00F27694" w:rsidRDefault="00F27694" w:rsidP="00F27694">
      <w:pPr>
        <w:pStyle w:val="ListParagraph"/>
        <w:numPr>
          <w:ilvl w:val="2"/>
          <w:numId w:val="11"/>
        </w:numPr>
      </w:pPr>
      <w:r>
        <w:t>What innovations do you think would have an impact on the success rates of foundation skills students?</w:t>
      </w:r>
    </w:p>
    <w:sectPr w:rsidR="00EF75A7" w:rsidRPr="00F27694" w:rsidSect="009C13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6A4"/>
    <w:multiLevelType w:val="hybridMultilevel"/>
    <w:tmpl w:val="0324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2029A"/>
    <w:multiLevelType w:val="hybridMultilevel"/>
    <w:tmpl w:val="E664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F46A6"/>
    <w:multiLevelType w:val="multilevel"/>
    <w:tmpl w:val="FBEAE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9A65AF"/>
    <w:multiLevelType w:val="hybridMultilevel"/>
    <w:tmpl w:val="5BEE278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39506500"/>
    <w:multiLevelType w:val="hybridMultilevel"/>
    <w:tmpl w:val="CE6A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F1CB3"/>
    <w:multiLevelType w:val="hybridMultilevel"/>
    <w:tmpl w:val="49E2E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97BF3"/>
    <w:multiLevelType w:val="hybridMultilevel"/>
    <w:tmpl w:val="E2AC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C187F"/>
    <w:multiLevelType w:val="hybridMultilevel"/>
    <w:tmpl w:val="F9F245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94D3A"/>
    <w:multiLevelType w:val="hybridMultilevel"/>
    <w:tmpl w:val="C1A09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63CB0"/>
    <w:multiLevelType w:val="hybridMultilevel"/>
    <w:tmpl w:val="F6F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15A0A"/>
    <w:multiLevelType w:val="hybridMultilevel"/>
    <w:tmpl w:val="06D80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0"/>
  </w:num>
  <w:num w:numId="5">
    <w:abstractNumId w:val="6"/>
  </w:num>
  <w:num w:numId="6">
    <w:abstractNumId w:val="3"/>
  </w:num>
  <w:num w:numId="7">
    <w:abstractNumId w:val="1"/>
  </w:num>
  <w:num w:numId="8">
    <w:abstractNumId w:val="2"/>
  </w:num>
  <w:num w:numId="9">
    <w:abstractNumId w:val="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7694"/>
    <w:rsid w:val="002278FA"/>
    <w:rsid w:val="00CD56C6"/>
    <w:rsid w:val="00D528A4"/>
    <w:rsid w:val="00EA1D41"/>
    <w:rsid w:val="00F2769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769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Macintosh Word</Application>
  <DocSecurity>0</DocSecurity>
  <Lines>13</Lines>
  <Paragraphs>3</Paragraphs>
  <ScaleCrop>false</ScaleCrop>
  <Company>Laney College</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dc:creator>
  <cp:keywords/>
  <cp:lastModifiedBy>Lisa Cook</cp:lastModifiedBy>
  <cp:revision>2</cp:revision>
  <dcterms:created xsi:type="dcterms:W3CDTF">2013-08-16T00:22:00Z</dcterms:created>
  <dcterms:modified xsi:type="dcterms:W3CDTF">2013-08-16T00:22:00Z</dcterms:modified>
</cp:coreProperties>
</file>