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62" w:rsidRPr="00E01A36" w:rsidRDefault="001E5750" w:rsidP="00E01A36">
      <w:pPr>
        <w:spacing w:after="0"/>
        <w:ind w:left="144"/>
        <w:jc w:val="center"/>
        <w:rPr>
          <w:rFonts w:asciiTheme="majorHAnsi" w:hAnsiTheme="majorHAnsi"/>
          <w:b/>
          <w:sz w:val="28"/>
          <w:szCs w:val="28"/>
        </w:rPr>
      </w:pPr>
      <w:r>
        <w:rPr>
          <w:rFonts w:asciiTheme="majorHAnsi" w:hAnsiTheme="majorHAnsi"/>
          <w:b/>
          <w:sz w:val="28"/>
          <w:szCs w:val="28"/>
        </w:rPr>
        <w:t>Chapter 23 (part I):</w:t>
      </w:r>
      <w:r w:rsidR="00291362" w:rsidRPr="00E01A36">
        <w:rPr>
          <w:rFonts w:asciiTheme="majorHAnsi" w:hAnsiTheme="majorHAnsi"/>
          <w:b/>
          <w:sz w:val="28"/>
          <w:szCs w:val="28"/>
        </w:rPr>
        <w:t xml:space="preserve"> Estimating the Population Mean</w:t>
      </w:r>
    </w:p>
    <w:p w:rsidR="00291362" w:rsidRPr="00E01A36" w:rsidRDefault="00291362" w:rsidP="00E01A36">
      <w:pPr>
        <w:spacing w:after="0"/>
        <w:ind w:left="144"/>
        <w:rPr>
          <w:rFonts w:asciiTheme="majorHAnsi" w:hAnsiTheme="majorHAnsi"/>
          <w:b/>
          <w:sz w:val="24"/>
          <w:szCs w:val="24"/>
        </w:rPr>
      </w:pPr>
      <w:r w:rsidRPr="00E01A36">
        <w:rPr>
          <w:rFonts w:asciiTheme="majorHAnsi" w:hAnsiTheme="majorHAnsi"/>
          <w:b/>
          <w:sz w:val="24"/>
          <w:szCs w:val="24"/>
        </w:rPr>
        <w:t>First write what the Central Limit Theorem says here:</w:t>
      </w:r>
    </w:p>
    <w:p w:rsidR="00291362" w:rsidRPr="00E01A36" w:rsidRDefault="00291362" w:rsidP="006D0236">
      <w:pPr>
        <w:spacing w:after="0"/>
        <w:ind w:left="144"/>
        <w:jc w:val="center"/>
        <w:rPr>
          <w:rFonts w:asciiTheme="majorHAnsi" w:hAnsiTheme="majorHAnsi"/>
          <w:b/>
          <w:sz w:val="24"/>
          <w:szCs w:val="24"/>
        </w:rPr>
      </w:pPr>
      <w:r w:rsidRPr="00E01A36">
        <w:rPr>
          <w:rFonts w:asciiTheme="majorHAnsi" w:hAnsiTheme="majorHAnsi"/>
          <w:noProof/>
          <w:sz w:val="24"/>
          <w:szCs w:val="24"/>
        </w:rPr>
        <w:drawing>
          <wp:inline distT="0" distB="0" distL="0" distR="0" wp14:anchorId="6E930E38" wp14:editId="1A957E5F">
            <wp:extent cx="53340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038225"/>
                    </a:xfrm>
                    <a:prstGeom prst="rect">
                      <a:avLst/>
                    </a:prstGeom>
                    <a:noFill/>
                    <a:ln>
                      <a:noFill/>
                    </a:ln>
                  </pic:spPr>
                </pic:pic>
              </a:graphicData>
            </a:graphic>
          </wp:inline>
        </w:drawing>
      </w:r>
    </w:p>
    <w:p w:rsidR="00291362" w:rsidRPr="00E01A36" w:rsidRDefault="00291362" w:rsidP="00E01A36">
      <w:pPr>
        <w:spacing w:after="0"/>
        <w:ind w:left="144"/>
        <w:rPr>
          <w:rFonts w:asciiTheme="majorHAnsi" w:hAnsiTheme="majorHAnsi"/>
          <w:b/>
          <w:sz w:val="24"/>
          <w:szCs w:val="24"/>
        </w:rPr>
      </w:pPr>
      <w:r w:rsidRPr="00E01A36">
        <w:rPr>
          <w:rFonts w:asciiTheme="majorHAnsi" w:hAnsiTheme="majorHAnsi"/>
          <w:b/>
          <w:sz w:val="24"/>
          <w:szCs w:val="24"/>
        </w:rPr>
        <w:t>Assumptions and Conditions:</w:t>
      </w:r>
    </w:p>
    <w:p w:rsidR="00291362" w:rsidRPr="00E01A36" w:rsidRDefault="00291362" w:rsidP="00E01A36">
      <w:pPr>
        <w:spacing w:after="0"/>
        <w:ind w:left="144"/>
        <w:rPr>
          <w:rFonts w:asciiTheme="majorHAnsi" w:hAnsiTheme="majorHAnsi" w:cs="Arial"/>
          <w:color w:val="241D1D"/>
          <w:sz w:val="24"/>
          <w:szCs w:val="24"/>
          <w:shd w:val="clear" w:color="auto" w:fill="FFFFFF"/>
        </w:rPr>
      </w:pPr>
    </w:p>
    <w:p w:rsidR="00291362" w:rsidRPr="00E01A36" w:rsidRDefault="00291362" w:rsidP="00E01A36">
      <w:pPr>
        <w:spacing w:after="0"/>
        <w:ind w:left="144"/>
        <w:rPr>
          <w:rFonts w:asciiTheme="majorHAnsi" w:hAnsiTheme="majorHAnsi" w:cs="Arial"/>
          <w:color w:val="241D1D"/>
          <w:sz w:val="24"/>
          <w:szCs w:val="24"/>
          <w:shd w:val="clear" w:color="auto" w:fill="FFFFFF"/>
        </w:rPr>
      </w:pPr>
    </w:p>
    <w:p w:rsidR="001E5750" w:rsidRPr="001E5750" w:rsidRDefault="001E5750" w:rsidP="001E5750">
      <w:pPr>
        <w:numPr>
          <w:ilvl w:val="0"/>
          <w:numId w:val="2"/>
        </w:numPr>
        <w:spacing w:after="0" w:line="240" w:lineRule="auto"/>
        <w:ind w:left="360"/>
      </w:pPr>
      <w:r w:rsidRPr="001E5750">
        <w:t xml:space="preserve">Using the </w:t>
      </w:r>
      <w:r w:rsidRPr="001E5750">
        <w:rPr>
          <w:i/>
        </w:rPr>
        <w:t>t</w:t>
      </w:r>
      <w:r w:rsidRPr="001E5750">
        <w:t xml:space="preserve"> tables, estimate:</w:t>
      </w:r>
    </w:p>
    <w:p w:rsidR="001E5750" w:rsidRPr="001E5750" w:rsidRDefault="001E5750" w:rsidP="001E5750">
      <w:pPr>
        <w:numPr>
          <w:ilvl w:val="1"/>
          <w:numId w:val="2"/>
        </w:numPr>
        <w:spacing w:after="0" w:line="240" w:lineRule="auto"/>
      </w:pPr>
      <w:r w:rsidRPr="001E5750">
        <w:t xml:space="preserve">The value of </w:t>
      </w:r>
      <w:r w:rsidRPr="001E5750">
        <w:rPr>
          <w:i/>
        </w:rPr>
        <w:t>t</w:t>
      </w:r>
      <w:r w:rsidRPr="001E5750">
        <w:t xml:space="preserve"> for a 95% confidence interval with </w:t>
      </w:r>
      <w:proofErr w:type="spellStart"/>
      <w:r w:rsidRPr="001E5750">
        <w:t>df</w:t>
      </w:r>
      <w:proofErr w:type="spellEnd"/>
      <w:r w:rsidRPr="001E5750">
        <w:t xml:space="preserve"> = 33</w:t>
      </w:r>
    </w:p>
    <w:p w:rsidR="001E5750" w:rsidRPr="001E5750" w:rsidRDefault="001E5750" w:rsidP="001E5750">
      <w:pPr>
        <w:numPr>
          <w:ilvl w:val="1"/>
          <w:numId w:val="2"/>
        </w:numPr>
        <w:spacing w:after="0" w:line="240" w:lineRule="auto"/>
      </w:pPr>
      <w:r w:rsidRPr="001E5750">
        <w:t xml:space="preserve">The value of </w:t>
      </w:r>
      <w:r w:rsidRPr="001E5750">
        <w:rPr>
          <w:i/>
        </w:rPr>
        <w:t>t</w:t>
      </w:r>
      <w:r w:rsidRPr="001E5750">
        <w:t xml:space="preserve"> for a 99% confidence interval with a sample size of 150.</w:t>
      </w:r>
    </w:p>
    <w:p w:rsidR="001E5750" w:rsidRPr="001E5750" w:rsidRDefault="001E5750" w:rsidP="001E5750">
      <w:pPr>
        <w:spacing w:after="0" w:line="240" w:lineRule="auto"/>
        <w:ind w:left="1440"/>
      </w:pPr>
    </w:p>
    <w:p w:rsidR="00291362" w:rsidRPr="001E5750" w:rsidRDefault="00291362" w:rsidP="00E01A36">
      <w:pPr>
        <w:pStyle w:val="ListParagraph"/>
        <w:numPr>
          <w:ilvl w:val="0"/>
          <w:numId w:val="2"/>
        </w:numPr>
        <w:spacing w:after="0"/>
        <w:ind w:left="144"/>
        <w:rPr>
          <w:rFonts w:asciiTheme="majorHAnsi" w:hAnsiTheme="majorHAnsi" w:cs="Arial"/>
          <w:color w:val="241D1D"/>
          <w:shd w:val="clear" w:color="auto" w:fill="FFFFFF"/>
        </w:rPr>
      </w:pPr>
      <w:r w:rsidRPr="001E5750">
        <w:rPr>
          <w:rFonts w:asciiTheme="majorHAnsi" w:hAnsiTheme="majorHAnsi" w:cs="Arial"/>
          <w:color w:val="241D1D"/>
          <w:shd w:val="clear" w:color="auto" w:fill="FFFFFF"/>
        </w:rPr>
        <w:t>Is smoking during pregnancy associated with premature births?  To investigate this question, researchers selected a random sample of 114 pregnant women who were smokers.  The average pregnancy length for this sample of smokers was 260 days.  From a large body of research, it is known that length of human pregnancy has a standard deviation of 16 days.  The researchers assume that smoking does not affect the variability in pregnancy length (they use the same standard deviation).</w:t>
      </w:r>
    </w:p>
    <w:p w:rsidR="002F6525" w:rsidRPr="001E5750" w:rsidRDefault="002F6525" w:rsidP="002F6525">
      <w:pPr>
        <w:pStyle w:val="ListParagraph"/>
        <w:spacing w:after="0"/>
        <w:ind w:left="144"/>
        <w:rPr>
          <w:rFonts w:asciiTheme="majorHAnsi" w:hAnsiTheme="majorHAnsi" w:cs="Arial"/>
          <w:color w:val="241D1D"/>
          <w:shd w:val="clear" w:color="auto" w:fill="FFFFFF"/>
        </w:rPr>
      </w:pPr>
    </w:p>
    <w:p w:rsidR="00E01A36" w:rsidRPr="001E5750" w:rsidRDefault="00291362" w:rsidP="00E01A36">
      <w:pPr>
        <w:pStyle w:val="ListParagraph"/>
        <w:numPr>
          <w:ilvl w:val="1"/>
          <w:numId w:val="2"/>
        </w:numPr>
        <w:spacing w:after="0"/>
        <w:ind w:left="360"/>
        <w:rPr>
          <w:rFonts w:asciiTheme="majorHAnsi" w:hAnsiTheme="majorHAnsi" w:cs="Arial"/>
          <w:color w:val="241D1D"/>
          <w:shd w:val="clear" w:color="auto" w:fill="FFFFFF"/>
        </w:rPr>
      </w:pPr>
      <w:r w:rsidRPr="001E5750">
        <w:rPr>
          <w:rFonts w:asciiTheme="majorHAnsi" w:hAnsiTheme="majorHAnsi" w:cs="Arial"/>
          <w:color w:val="241D1D"/>
          <w:shd w:val="clear" w:color="auto" w:fill="FFFFFF"/>
        </w:rPr>
        <w:t>Verify that the conditions are met for use of the confidence interval formula for estimating µ.</w:t>
      </w:r>
    </w:p>
    <w:p w:rsidR="002F6525" w:rsidRPr="001E5750" w:rsidRDefault="002F6525" w:rsidP="002F6525">
      <w:pPr>
        <w:pStyle w:val="ListParagraph"/>
        <w:spacing w:after="0"/>
        <w:ind w:left="360"/>
        <w:rPr>
          <w:rFonts w:asciiTheme="majorHAnsi" w:hAnsiTheme="majorHAnsi" w:cs="Arial"/>
          <w:color w:val="241D1D"/>
          <w:shd w:val="clear" w:color="auto" w:fill="FFFFFF"/>
        </w:rPr>
      </w:pPr>
    </w:p>
    <w:p w:rsidR="00291362" w:rsidRPr="001E5750" w:rsidRDefault="00291362" w:rsidP="00E01A36">
      <w:pPr>
        <w:pStyle w:val="ListParagraph"/>
        <w:numPr>
          <w:ilvl w:val="1"/>
          <w:numId w:val="2"/>
        </w:numPr>
        <w:spacing w:after="0"/>
        <w:ind w:left="360"/>
        <w:rPr>
          <w:rFonts w:asciiTheme="majorHAnsi" w:hAnsiTheme="majorHAnsi" w:cs="Arial"/>
          <w:color w:val="241D1D"/>
          <w:shd w:val="clear" w:color="auto" w:fill="FFFFFF"/>
        </w:rPr>
      </w:pPr>
      <w:r w:rsidRPr="001E5750">
        <w:rPr>
          <w:rFonts w:asciiTheme="majorHAnsi" w:hAnsiTheme="majorHAnsi" w:cs="Arial"/>
          <w:color w:val="241D1D"/>
          <w:shd w:val="clear" w:color="auto" w:fill="FFFFFF"/>
        </w:rPr>
        <w:t>Based on this study, find a 95% confidence interval for μ, the mean pregnancy length of women who smoke during their pregnancy, and interpret your interval in context.</w:t>
      </w:r>
    </w:p>
    <w:p w:rsidR="006D4D0E" w:rsidRPr="001E5750" w:rsidRDefault="006D4D0E" w:rsidP="006D4D0E">
      <w:pPr>
        <w:pStyle w:val="ListParagraph"/>
        <w:spacing w:after="0"/>
        <w:ind w:left="360"/>
        <w:rPr>
          <w:rFonts w:asciiTheme="majorHAnsi" w:hAnsiTheme="majorHAnsi" w:cs="Arial"/>
          <w:color w:val="241D1D"/>
          <w:shd w:val="clear" w:color="auto" w:fill="FFFFFF"/>
        </w:rPr>
      </w:pPr>
    </w:p>
    <w:p w:rsidR="006D4D0E" w:rsidRPr="001E5750" w:rsidRDefault="006D4D0E" w:rsidP="00E01A36">
      <w:pPr>
        <w:pStyle w:val="ListParagraph"/>
        <w:numPr>
          <w:ilvl w:val="1"/>
          <w:numId w:val="2"/>
        </w:numPr>
        <w:spacing w:after="0"/>
        <w:ind w:left="360"/>
        <w:rPr>
          <w:rFonts w:asciiTheme="majorHAnsi" w:hAnsiTheme="majorHAnsi" w:cs="Arial"/>
          <w:color w:val="241D1D"/>
          <w:shd w:val="clear" w:color="auto" w:fill="FFFFFF"/>
        </w:rPr>
      </w:pPr>
      <w:r w:rsidRPr="001E5750">
        <w:rPr>
          <w:rFonts w:asciiTheme="majorHAnsi" w:hAnsiTheme="majorHAnsi" w:cs="Arial"/>
          <w:color w:val="241D1D"/>
          <w:shd w:val="clear" w:color="auto" w:fill="FFFFFF"/>
        </w:rPr>
        <w:t>What does “95% confidence” mean in the context of this problem?</w:t>
      </w:r>
    </w:p>
    <w:p w:rsidR="00E01A36" w:rsidRPr="001E5750" w:rsidRDefault="00E01A36" w:rsidP="00E01A36">
      <w:pPr>
        <w:spacing w:after="0"/>
        <w:ind w:left="144"/>
        <w:rPr>
          <w:rFonts w:asciiTheme="majorHAnsi" w:hAnsiTheme="majorHAnsi" w:cs="Arial"/>
          <w:color w:val="241D1D"/>
          <w:shd w:val="clear" w:color="auto" w:fill="FFFFFF"/>
        </w:rPr>
      </w:pPr>
    </w:p>
    <w:p w:rsidR="00E01A36" w:rsidRPr="001E5750" w:rsidRDefault="00E01A36" w:rsidP="00E01A36">
      <w:pPr>
        <w:pStyle w:val="NormalWeb"/>
        <w:numPr>
          <w:ilvl w:val="0"/>
          <w:numId w:val="2"/>
        </w:numPr>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r w:rsidRPr="001E5750">
        <w:rPr>
          <w:rFonts w:asciiTheme="majorHAnsi" w:hAnsiTheme="majorHAnsi" w:cs="Arial"/>
          <w:color w:val="241D1D"/>
          <w:sz w:val="22"/>
          <w:szCs w:val="22"/>
        </w:rPr>
        <w:t>The engineers take a random sample of 45 cables and apply weights to each of them until they break. The mean breaking weight for the 45 cables is 768.2 lb. The standard deviation of the breaking weight for the sample is</w:t>
      </w:r>
      <w:r w:rsidRPr="001E5750">
        <w:rPr>
          <w:rStyle w:val="apple-converted-space"/>
          <w:rFonts w:asciiTheme="majorHAnsi" w:hAnsiTheme="majorHAnsi" w:cs="Arial"/>
          <w:color w:val="241D1D"/>
          <w:sz w:val="22"/>
          <w:szCs w:val="22"/>
        </w:rPr>
        <w:t> </w:t>
      </w:r>
      <w:r w:rsidRPr="001E5750">
        <w:rPr>
          <w:rStyle w:val="Emphasis"/>
          <w:rFonts w:asciiTheme="majorHAnsi" w:hAnsiTheme="majorHAnsi" w:cs="Arial"/>
          <w:color w:val="241D1D"/>
          <w:sz w:val="22"/>
          <w:szCs w:val="22"/>
        </w:rPr>
        <w:t>s</w:t>
      </w:r>
      <w:r w:rsidRPr="001E5750">
        <w:rPr>
          <w:rStyle w:val="apple-converted-space"/>
          <w:rFonts w:asciiTheme="majorHAnsi" w:hAnsiTheme="majorHAnsi" w:cs="Arial"/>
          <w:color w:val="241D1D"/>
          <w:sz w:val="22"/>
          <w:szCs w:val="22"/>
        </w:rPr>
        <w:t> </w:t>
      </w:r>
      <w:r w:rsidRPr="001E5750">
        <w:rPr>
          <w:rFonts w:asciiTheme="majorHAnsi" w:hAnsiTheme="majorHAnsi" w:cs="Arial"/>
          <w:color w:val="241D1D"/>
          <w:sz w:val="22"/>
          <w:szCs w:val="22"/>
        </w:rPr>
        <w:t>= 15.1 lb.</w:t>
      </w:r>
    </w:p>
    <w:p w:rsidR="002F6525" w:rsidRPr="001E5750" w:rsidRDefault="002F6525" w:rsidP="002F6525">
      <w:pPr>
        <w:pStyle w:val="NormalWeb"/>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p>
    <w:p w:rsidR="00E01A36" w:rsidRPr="001E5750"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Style w:val="Emphasis"/>
          <w:rFonts w:asciiTheme="majorHAnsi" w:hAnsiTheme="majorHAnsi" w:cs="Arial"/>
          <w:i w:val="0"/>
          <w:iCs w:val="0"/>
          <w:color w:val="241D1D"/>
          <w:sz w:val="22"/>
          <w:szCs w:val="22"/>
        </w:rPr>
      </w:pPr>
      <w:r w:rsidRPr="001E5750">
        <w:rPr>
          <w:rStyle w:val="Emphasis"/>
          <w:rFonts w:asciiTheme="majorHAnsi" w:hAnsiTheme="majorHAnsi" w:cs="Arial"/>
          <w:color w:val="241D1D"/>
          <w:sz w:val="22"/>
          <w:szCs w:val="22"/>
        </w:rPr>
        <w:t>What should the engineers report as the mean amount of weight held by this type of cable?</w:t>
      </w:r>
    </w:p>
    <w:p w:rsidR="002F6525" w:rsidRPr="001E5750" w:rsidRDefault="002F6525" w:rsidP="002F6525">
      <w:pPr>
        <w:pStyle w:val="NormalWeb"/>
        <w:shd w:val="clear" w:color="auto" w:fill="FFFFFF"/>
        <w:spacing w:before="0" w:beforeAutospacing="0" w:after="0" w:afterAutospacing="0" w:line="360" w:lineRule="atLeast"/>
        <w:ind w:left="360"/>
        <w:textAlignment w:val="baseline"/>
        <w:rPr>
          <w:rStyle w:val="Emphasis"/>
          <w:rFonts w:asciiTheme="majorHAnsi" w:hAnsiTheme="majorHAnsi" w:cs="Arial"/>
          <w:i w:val="0"/>
          <w:iCs w:val="0"/>
          <w:color w:val="241D1D"/>
          <w:sz w:val="22"/>
          <w:szCs w:val="22"/>
        </w:rPr>
      </w:pPr>
    </w:p>
    <w:p w:rsidR="00E01A36" w:rsidRPr="001E5750"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sz w:val="22"/>
          <w:szCs w:val="22"/>
        </w:rPr>
      </w:pPr>
      <w:r w:rsidRPr="001E5750">
        <w:rPr>
          <w:rFonts w:asciiTheme="majorHAnsi" w:hAnsiTheme="majorHAnsi" w:cs="Arial"/>
          <w:color w:val="241D1D"/>
          <w:sz w:val="22"/>
          <w:szCs w:val="22"/>
        </w:rPr>
        <w:t>Let’s use these sam</w:t>
      </w:r>
      <w:r w:rsidR="006D4D0E" w:rsidRPr="001E5750">
        <w:rPr>
          <w:rFonts w:asciiTheme="majorHAnsi" w:hAnsiTheme="majorHAnsi" w:cs="Arial"/>
          <w:color w:val="241D1D"/>
          <w:sz w:val="22"/>
          <w:szCs w:val="22"/>
        </w:rPr>
        <w:t>ple statistics to construct a 98</w:t>
      </w:r>
      <w:r w:rsidRPr="001E5750">
        <w:rPr>
          <w:rFonts w:asciiTheme="majorHAnsi" w:hAnsiTheme="majorHAnsi" w:cs="Arial"/>
          <w:color w:val="241D1D"/>
          <w:sz w:val="22"/>
          <w:szCs w:val="22"/>
        </w:rPr>
        <w:t>% confidence interval for the mean breaking weight of this type of cable.</w:t>
      </w:r>
    </w:p>
    <w:p w:rsidR="00E01A36" w:rsidRPr="001E5750" w:rsidRDefault="00E01A36" w:rsidP="00E01A36">
      <w:pPr>
        <w:spacing w:after="0"/>
        <w:rPr>
          <w:rFonts w:asciiTheme="majorHAnsi" w:hAnsiTheme="majorHAnsi" w:cs="Arial"/>
          <w:color w:val="241D1D"/>
          <w:shd w:val="clear" w:color="auto" w:fill="FFFFFF"/>
        </w:rPr>
      </w:pPr>
    </w:p>
    <w:p w:rsidR="002F6525" w:rsidRPr="001E5750" w:rsidRDefault="002F6525" w:rsidP="00E01A36">
      <w:pPr>
        <w:pStyle w:val="NormalWeb"/>
        <w:numPr>
          <w:ilvl w:val="0"/>
          <w:numId w:val="2"/>
        </w:numPr>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r w:rsidRPr="001E5750">
        <w:rPr>
          <w:rFonts w:asciiTheme="majorHAnsi" w:hAnsiTheme="majorHAnsi" w:cs="Arial"/>
          <w:b/>
          <w:color w:val="241D1D"/>
          <w:sz w:val="22"/>
          <w:szCs w:val="22"/>
        </w:rPr>
        <w:t xml:space="preserve">What happens when the sample size increases?  </w:t>
      </w:r>
      <w:r w:rsidRPr="001E5750">
        <w:rPr>
          <w:rFonts w:asciiTheme="majorHAnsi" w:hAnsiTheme="majorHAnsi" w:cs="Arial"/>
          <w:color w:val="241D1D"/>
          <w:sz w:val="22"/>
          <w:szCs w:val="22"/>
        </w:rPr>
        <w:t xml:space="preserve">Redo problem </w:t>
      </w:r>
      <w:r w:rsidR="006D4D0E" w:rsidRPr="001E5750">
        <w:rPr>
          <w:rFonts w:asciiTheme="majorHAnsi" w:hAnsiTheme="majorHAnsi" w:cs="Arial"/>
          <w:color w:val="241D1D"/>
          <w:sz w:val="22"/>
          <w:szCs w:val="22"/>
        </w:rPr>
        <w:t xml:space="preserve">#2 </w:t>
      </w:r>
      <w:r w:rsidRPr="001E5750">
        <w:rPr>
          <w:rFonts w:asciiTheme="majorHAnsi" w:hAnsiTheme="majorHAnsi" w:cs="Arial"/>
          <w:color w:val="241D1D"/>
          <w:sz w:val="22"/>
          <w:szCs w:val="22"/>
        </w:rPr>
        <w:t>assuming that we instead had a sample size of 101 cables.  What changes do you notice?  List all parts of the problem that change.</w:t>
      </w:r>
    </w:p>
    <w:p w:rsidR="002F6525" w:rsidRPr="001E5750" w:rsidRDefault="002F6525" w:rsidP="002F6525">
      <w:pPr>
        <w:pStyle w:val="NormalWeb"/>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p>
    <w:p w:rsidR="002F6525" w:rsidRPr="001E5750" w:rsidRDefault="002F6525" w:rsidP="002F6525">
      <w:pPr>
        <w:pStyle w:val="NormalWeb"/>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p>
    <w:p w:rsidR="002F6525" w:rsidRPr="001E5750" w:rsidRDefault="002F6525" w:rsidP="00E01A36">
      <w:pPr>
        <w:pStyle w:val="NormalWeb"/>
        <w:numPr>
          <w:ilvl w:val="0"/>
          <w:numId w:val="2"/>
        </w:numPr>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r w:rsidRPr="001E5750">
        <w:rPr>
          <w:rFonts w:asciiTheme="majorHAnsi" w:hAnsiTheme="majorHAnsi" w:cs="Arial"/>
          <w:b/>
          <w:color w:val="241D1D"/>
          <w:sz w:val="22"/>
          <w:szCs w:val="22"/>
        </w:rPr>
        <w:t xml:space="preserve">What happens if we use a z-score instead?  </w:t>
      </w:r>
      <w:r w:rsidRPr="001E5750">
        <w:rPr>
          <w:rFonts w:asciiTheme="majorHAnsi" w:hAnsiTheme="majorHAnsi" w:cs="Arial"/>
          <w:color w:val="241D1D"/>
          <w:sz w:val="22"/>
          <w:szCs w:val="22"/>
        </w:rPr>
        <w:t>Redo</w:t>
      </w:r>
      <w:r w:rsidR="006D4D0E" w:rsidRPr="001E5750">
        <w:rPr>
          <w:rFonts w:asciiTheme="majorHAnsi" w:hAnsiTheme="majorHAnsi" w:cs="Arial"/>
          <w:color w:val="241D1D"/>
          <w:sz w:val="22"/>
          <w:szCs w:val="22"/>
        </w:rPr>
        <w:t xml:space="preserve"> problem #2 </w:t>
      </w:r>
      <w:r w:rsidRPr="001E5750">
        <w:rPr>
          <w:rFonts w:asciiTheme="majorHAnsi" w:hAnsiTheme="majorHAnsi" w:cs="Arial"/>
          <w:color w:val="241D1D"/>
          <w:sz w:val="22"/>
          <w:szCs w:val="22"/>
        </w:rPr>
        <w:t>using z instead of t. Is it greatly different?</w:t>
      </w:r>
    </w:p>
    <w:p w:rsidR="002F6525" w:rsidRPr="001E5750" w:rsidRDefault="002F6525" w:rsidP="002F6525">
      <w:pPr>
        <w:pStyle w:val="NormalWeb"/>
        <w:shd w:val="clear" w:color="auto" w:fill="FFFFFF"/>
        <w:spacing w:before="0" w:beforeAutospacing="0" w:after="0" w:afterAutospacing="0" w:line="360" w:lineRule="atLeast"/>
        <w:ind w:left="144"/>
        <w:textAlignment w:val="baseline"/>
        <w:rPr>
          <w:rFonts w:asciiTheme="majorHAnsi" w:hAnsiTheme="majorHAnsi" w:cs="Arial"/>
          <w:color w:val="241D1D"/>
          <w:sz w:val="22"/>
          <w:szCs w:val="22"/>
        </w:rPr>
      </w:pPr>
    </w:p>
    <w:p w:rsidR="002F6525" w:rsidRPr="001E5750" w:rsidRDefault="002F6525">
      <w:pPr>
        <w:rPr>
          <w:rFonts w:asciiTheme="majorHAnsi" w:eastAsia="Times New Roman" w:hAnsiTheme="majorHAnsi" w:cs="Arial"/>
          <w:color w:val="241D1D"/>
        </w:rPr>
      </w:pPr>
      <w:r w:rsidRPr="001E5750">
        <w:rPr>
          <w:rFonts w:asciiTheme="majorHAnsi" w:hAnsiTheme="majorHAnsi" w:cs="Arial"/>
          <w:color w:val="241D1D"/>
        </w:rPr>
        <w:br w:type="page"/>
      </w:r>
      <w:bookmarkStart w:id="0" w:name="_GoBack"/>
      <w:bookmarkEnd w:id="0"/>
    </w:p>
    <w:p w:rsidR="00E01A36" w:rsidRDefault="00E01A36" w:rsidP="00E01A36">
      <w:pPr>
        <w:pStyle w:val="NormalWeb"/>
        <w:numPr>
          <w:ilvl w:val="0"/>
          <w:numId w:val="2"/>
        </w:numPr>
        <w:shd w:val="clear" w:color="auto" w:fill="FFFFFF"/>
        <w:spacing w:before="0" w:beforeAutospacing="0" w:after="0" w:afterAutospacing="0" w:line="360" w:lineRule="atLeast"/>
        <w:ind w:left="144"/>
        <w:textAlignment w:val="baseline"/>
        <w:rPr>
          <w:rFonts w:asciiTheme="majorHAnsi" w:hAnsiTheme="majorHAnsi" w:cs="Arial"/>
          <w:color w:val="241D1D"/>
        </w:rPr>
      </w:pPr>
      <w:r w:rsidRPr="00E01A36">
        <w:rPr>
          <w:rFonts w:asciiTheme="majorHAnsi" w:hAnsiTheme="majorHAnsi" w:cs="Arial"/>
          <w:color w:val="241D1D"/>
        </w:rPr>
        <w:lastRenderedPageBreak/>
        <w:t xml:space="preserve">According to the website </w:t>
      </w:r>
      <w:hyperlink r:id="rId7" w:history="1">
        <w:r w:rsidRPr="00E01A36">
          <w:rPr>
            <w:rStyle w:val="Hyperlink"/>
            <w:rFonts w:asciiTheme="majorHAnsi" w:hAnsiTheme="majorHAnsi" w:cs="Arial"/>
          </w:rPr>
          <w:t>www.collegedrinkingprevention.gov</w:t>
        </w:r>
      </w:hyperlink>
      <w:r w:rsidRPr="00E01A36">
        <w:rPr>
          <w:rFonts w:asciiTheme="majorHAnsi" w:hAnsiTheme="majorHAnsi" w:cs="Arial"/>
          <w:color w:val="241D1D"/>
        </w:rPr>
        <w:t>, “About 25% of college students report academic consequences of their drinking including missing class, falling behind, doing poorly on exams or papers, and receiving lower grades overall.”  A statistics student is curious about drinking habits of students at his college.  He wants to estimate the mean number of alcoholic drinks consumed each week by students at his college.  He plans to use a 90% confidence interval.  He surveys a random sample of 71 students.  The sample mean is 3.93 alcoholic drinks per week.  The sample standard deviation is 3.78 drinks.</w:t>
      </w:r>
    </w:p>
    <w:p w:rsidR="002F6525" w:rsidRPr="00E01A36" w:rsidRDefault="002F6525" w:rsidP="002F6525">
      <w:pPr>
        <w:pStyle w:val="NormalWeb"/>
        <w:shd w:val="clear" w:color="auto" w:fill="FFFFFF"/>
        <w:spacing w:before="0" w:beforeAutospacing="0" w:after="0" w:afterAutospacing="0" w:line="360" w:lineRule="atLeast"/>
        <w:ind w:left="144"/>
        <w:textAlignment w:val="baseline"/>
        <w:rPr>
          <w:rFonts w:asciiTheme="majorHAnsi" w:hAnsiTheme="majorHAnsi" w:cs="Arial"/>
          <w:color w:val="241D1D"/>
        </w:rPr>
      </w:pPr>
    </w:p>
    <w:p w:rsidR="00E01A36" w:rsidRPr="002F6525"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rPr>
      </w:pPr>
      <w:r w:rsidRPr="00E01A36">
        <w:rPr>
          <w:rFonts w:asciiTheme="majorHAnsi" w:hAnsiTheme="majorHAnsi" w:cs="Arial"/>
          <w:color w:val="241D1D"/>
          <w:shd w:val="clear" w:color="auto" w:fill="FFFFFF"/>
        </w:rPr>
        <w:t>Have the conditions for constructing a confidence interval been met?</w:t>
      </w:r>
    </w:p>
    <w:p w:rsidR="002F6525" w:rsidRPr="00E01A36" w:rsidRDefault="002F6525" w:rsidP="002F6525">
      <w:pPr>
        <w:pStyle w:val="NormalWeb"/>
        <w:shd w:val="clear" w:color="auto" w:fill="FFFFFF"/>
        <w:spacing w:before="0" w:beforeAutospacing="0" w:after="0" w:afterAutospacing="0" w:line="360" w:lineRule="atLeast"/>
        <w:ind w:left="360"/>
        <w:textAlignment w:val="baseline"/>
        <w:rPr>
          <w:rFonts w:asciiTheme="majorHAnsi" w:hAnsiTheme="majorHAnsi" w:cs="Arial"/>
          <w:color w:val="241D1D"/>
        </w:rPr>
      </w:pPr>
    </w:p>
    <w:p w:rsidR="00E01A36" w:rsidRPr="002F6525"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rPr>
      </w:pPr>
      <w:r w:rsidRPr="00E01A36">
        <w:rPr>
          <w:rFonts w:asciiTheme="majorHAnsi" w:hAnsiTheme="majorHAnsi" w:cs="Arial"/>
          <w:color w:val="241D1D"/>
          <w:shd w:val="clear" w:color="auto" w:fill="FFFFFF"/>
        </w:rPr>
        <w:t>Find the margin of error for this 90% confidence interval.</w:t>
      </w:r>
    </w:p>
    <w:p w:rsidR="002F6525" w:rsidRPr="00E01A36" w:rsidRDefault="002F6525" w:rsidP="002F6525">
      <w:pPr>
        <w:pStyle w:val="NormalWeb"/>
        <w:shd w:val="clear" w:color="auto" w:fill="FFFFFF"/>
        <w:spacing w:before="0" w:beforeAutospacing="0" w:after="0" w:afterAutospacing="0" w:line="360" w:lineRule="atLeast"/>
        <w:ind w:left="360"/>
        <w:textAlignment w:val="baseline"/>
        <w:rPr>
          <w:rFonts w:asciiTheme="majorHAnsi" w:hAnsiTheme="majorHAnsi" w:cs="Arial"/>
          <w:color w:val="241D1D"/>
        </w:rPr>
      </w:pPr>
    </w:p>
    <w:p w:rsidR="00E01A36" w:rsidRPr="002F6525"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rPr>
      </w:pPr>
      <w:r w:rsidRPr="00E01A36">
        <w:rPr>
          <w:rFonts w:asciiTheme="majorHAnsi" w:hAnsiTheme="majorHAnsi" w:cs="Arial"/>
          <w:color w:val="241D1D"/>
          <w:shd w:val="clear" w:color="auto" w:fill="FFFFFF"/>
        </w:rPr>
        <w:t>Find the 90% confidence interval the statistics student is looking for.</w:t>
      </w:r>
    </w:p>
    <w:p w:rsidR="002F6525" w:rsidRPr="00E01A36" w:rsidRDefault="002F6525" w:rsidP="002F6525">
      <w:pPr>
        <w:pStyle w:val="NormalWeb"/>
        <w:shd w:val="clear" w:color="auto" w:fill="FFFFFF"/>
        <w:spacing w:before="0" w:beforeAutospacing="0" w:after="0" w:afterAutospacing="0" w:line="360" w:lineRule="atLeast"/>
        <w:ind w:left="360"/>
        <w:textAlignment w:val="baseline"/>
        <w:rPr>
          <w:rFonts w:asciiTheme="majorHAnsi" w:hAnsiTheme="majorHAnsi" w:cs="Arial"/>
          <w:color w:val="241D1D"/>
        </w:rPr>
      </w:pPr>
    </w:p>
    <w:p w:rsidR="00E01A36"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rPr>
      </w:pPr>
      <w:r w:rsidRPr="00E01A36">
        <w:rPr>
          <w:rFonts w:asciiTheme="majorHAnsi" w:hAnsiTheme="majorHAnsi" w:cs="Arial"/>
          <w:color w:val="241D1D"/>
        </w:rPr>
        <w:t xml:space="preserve">Write out the confidence interval in words.  </w:t>
      </w:r>
    </w:p>
    <w:p w:rsidR="002F6525" w:rsidRPr="00E01A36" w:rsidRDefault="002F6525" w:rsidP="002F6525">
      <w:pPr>
        <w:pStyle w:val="NormalWeb"/>
        <w:shd w:val="clear" w:color="auto" w:fill="FFFFFF"/>
        <w:spacing w:before="0" w:beforeAutospacing="0" w:after="0" w:afterAutospacing="0" w:line="360" w:lineRule="atLeast"/>
        <w:ind w:left="360"/>
        <w:textAlignment w:val="baseline"/>
        <w:rPr>
          <w:rFonts w:asciiTheme="majorHAnsi" w:hAnsiTheme="majorHAnsi" w:cs="Arial"/>
          <w:color w:val="241D1D"/>
        </w:rPr>
      </w:pPr>
    </w:p>
    <w:p w:rsidR="00E01A36" w:rsidRPr="00E01A36" w:rsidRDefault="00E01A36" w:rsidP="00E01A36">
      <w:pPr>
        <w:pStyle w:val="NormalWeb"/>
        <w:numPr>
          <w:ilvl w:val="1"/>
          <w:numId w:val="2"/>
        </w:numPr>
        <w:shd w:val="clear" w:color="auto" w:fill="FFFFFF"/>
        <w:spacing w:before="0" w:beforeAutospacing="0" w:after="0" w:afterAutospacing="0" w:line="360" w:lineRule="atLeast"/>
        <w:ind w:left="360"/>
        <w:textAlignment w:val="baseline"/>
        <w:rPr>
          <w:rFonts w:asciiTheme="majorHAnsi" w:hAnsiTheme="majorHAnsi" w:cs="Arial"/>
          <w:color w:val="241D1D"/>
        </w:rPr>
      </w:pPr>
      <w:r w:rsidRPr="00E01A36">
        <w:rPr>
          <w:rFonts w:asciiTheme="majorHAnsi" w:hAnsiTheme="majorHAnsi" w:cs="Arial"/>
          <w:color w:val="241D1D"/>
        </w:rPr>
        <w:t>Would the confidence interval be more narrow or wider if we used a confidence level of 95%?</w:t>
      </w:r>
    </w:p>
    <w:p w:rsidR="00E01A36" w:rsidRPr="00E01A36" w:rsidRDefault="00E01A36" w:rsidP="00E01A36">
      <w:pPr>
        <w:spacing w:after="0"/>
        <w:ind w:left="144"/>
        <w:rPr>
          <w:rFonts w:asciiTheme="majorHAnsi" w:hAnsiTheme="majorHAnsi"/>
          <w:color w:val="241D1D"/>
          <w:sz w:val="24"/>
          <w:szCs w:val="24"/>
          <w:shd w:val="clear" w:color="auto" w:fill="E2F2FC"/>
        </w:rPr>
      </w:pPr>
    </w:p>
    <w:sectPr w:rsidR="00E01A36" w:rsidRPr="00E01A36" w:rsidSect="006D023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0DE1"/>
    <w:multiLevelType w:val="hybridMultilevel"/>
    <w:tmpl w:val="EE8E78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354F87"/>
    <w:multiLevelType w:val="hybridMultilevel"/>
    <w:tmpl w:val="243A3C7E"/>
    <w:lvl w:ilvl="0" w:tplc="0409000F">
      <w:start w:val="1"/>
      <w:numFmt w:val="decimal"/>
      <w:lvlText w:val="%1."/>
      <w:lvlJc w:val="left"/>
      <w:pPr>
        <w:ind w:left="720" w:hanging="360"/>
      </w:pPr>
      <w:rPr>
        <w:rFonts w:hint="default"/>
      </w:rPr>
    </w:lvl>
    <w:lvl w:ilvl="1" w:tplc="ECDC49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427AA"/>
    <w:multiLevelType w:val="hybridMultilevel"/>
    <w:tmpl w:val="D6C0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62"/>
    <w:rsid w:val="001E5750"/>
    <w:rsid w:val="00291362"/>
    <w:rsid w:val="002F6525"/>
    <w:rsid w:val="006D0236"/>
    <w:rsid w:val="006D4D0E"/>
    <w:rsid w:val="00B8784B"/>
    <w:rsid w:val="00E01A36"/>
    <w:rsid w:val="00F3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62"/>
    <w:rPr>
      <w:rFonts w:ascii="Tahoma" w:hAnsi="Tahoma" w:cs="Tahoma"/>
      <w:sz w:val="16"/>
      <w:szCs w:val="16"/>
    </w:rPr>
  </w:style>
  <w:style w:type="paragraph" w:styleId="NormalWeb">
    <w:name w:val="Normal (Web)"/>
    <w:basedOn w:val="Normal"/>
    <w:uiPriority w:val="99"/>
    <w:semiHidden/>
    <w:unhideWhenUsed/>
    <w:rsid w:val="00E01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1A36"/>
  </w:style>
  <w:style w:type="character" w:customStyle="1" w:styleId="mi">
    <w:name w:val="mi"/>
    <w:basedOn w:val="DefaultParagraphFont"/>
    <w:rsid w:val="00E01A36"/>
  </w:style>
  <w:style w:type="character" w:customStyle="1" w:styleId="mo">
    <w:name w:val="mo"/>
    <w:basedOn w:val="DefaultParagraphFont"/>
    <w:rsid w:val="00E01A36"/>
  </w:style>
  <w:style w:type="character" w:customStyle="1" w:styleId="mjxassistivemathml">
    <w:name w:val="mjx_assistive_mathml"/>
    <w:basedOn w:val="DefaultParagraphFont"/>
    <w:rsid w:val="00E01A36"/>
  </w:style>
  <w:style w:type="character" w:styleId="Emphasis">
    <w:name w:val="Emphasis"/>
    <w:basedOn w:val="DefaultParagraphFont"/>
    <w:uiPriority w:val="20"/>
    <w:qFormat/>
    <w:rsid w:val="00E01A36"/>
    <w:rPr>
      <w:i/>
      <w:iCs/>
    </w:rPr>
  </w:style>
  <w:style w:type="paragraph" w:styleId="ListParagraph">
    <w:name w:val="List Paragraph"/>
    <w:basedOn w:val="Normal"/>
    <w:uiPriority w:val="34"/>
    <w:qFormat/>
    <w:rsid w:val="00E01A36"/>
    <w:pPr>
      <w:ind w:left="720"/>
      <w:contextualSpacing/>
    </w:pPr>
  </w:style>
  <w:style w:type="character" w:styleId="Hyperlink">
    <w:name w:val="Hyperlink"/>
    <w:basedOn w:val="DefaultParagraphFont"/>
    <w:uiPriority w:val="99"/>
    <w:unhideWhenUsed/>
    <w:rsid w:val="00E01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362"/>
    <w:rPr>
      <w:rFonts w:ascii="Tahoma" w:hAnsi="Tahoma" w:cs="Tahoma"/>
      <w:sz w:val="16"/>
      <w:szCs w:val="16"/>
    </w:rPr>
  </w:style>
  <w:style w:type="paragraph" w:styleId="NormalWeb">
    <w:name w:val="Normal (Web)"/>
    <w:basedOn w:val="Normal"/>
    <w:uiPriority w:val="99"/>
    <w:semiHidden/>
    <w:unhideWhenUsed/>
    <w:rsid w:val="00E01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1A36"/>
  </w:style>
  <w:style w:type="character" w:customStyle="1" w:styleId="mi">
    <w:name w:val="mi"/>
    <w:basedOn w:val="DefaultParagraphFont"/>
    <w:rsid w:val="00E01A36"/>
  </w:style>
  <w:style w:type="character" w:customStyle="1" w:styleId="mo">
    <w:name w:val="mo"/>
    <w:basedOn w:val="DefaultParagraphFont"/>
    <w:rsid w:val="00E01A36"/>
  </w:style>
  <w:style w:type="character" w:customStyle="1" w:styleId="mjxassistivemathml">
    <w:name w:val="mjx_assistive_mathml"/>
    <w:basedOn w:val="DefaultParagraphFont"/>
    <w:rsid w:val="00E01A36"/>
  </w:style>
  <w:style w:type="character" w:styleId="Emphasis">
    <w:name w:val="Emphasis"/>
    <w:basedOn w:val="DefaultParagraphFont"/>
    <w:uiPriority w:val="20"/>
    <w:qFormat/>
    <w:rsid w:val="00E01A36"/>
    <w:rPr>
      <w:i/>
      <w:iCs/>
    </w:rPr>
  </w:style>
  <w:style w:type="paragraph" w:styleId="ListParagraph">
    <w:name w:val="List Paragraph"/>
    <w:basedOn w:val="Normal"/>
    <w:uiPriority w:val="34"/>
    <w:qFormat/>
    <w:rsid w:val="00E01A36"/>
    <w:pPr>
      <w:ind w:left="720"/>
      <w:contextualSpacing/>
    </w:pPr>
  </w:style>
  <w:style w:type="character" w:styleId="Hyperlink">
    <w:name w:val="Hyperlink"/>
    <w:basedOn w:val="DefaultParagraphFont"/>
    <w:uiPriority w:val="99"/>
    <w:unhideWhenUsed/>
    <w:rsid w:val="00E01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gedrinkingpreventi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2016-07-14T00:14:00Z</dcterms:created>
  <dcterms:modified xsi:type="dcterms:W3CDTF">2016-07-14T00:14:00Z</dcterms:modified>
</cp:coreProperties>
</file>