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6" w:rsidRPr="002446EE" w:rsidRDefault="00C33E26" w:rsidP="00C33E26">
      <w:pPr>
        <w:pStyle w:val="Heading1"/>
        <w:spacing w:before="0" w:after="80"/>
        <w:jc w:val="center"/>
        <w:rPr>
          <w:color w:val="FF0000"/>
        </w:rPr>
      </w:pPr>
      <w:r w:rsidRPr="002446EE">
        <w:t xml:space="preserve">Mod </w:t>
      </w:r>
      <w:r>
        <w:t>18</w:t>
      </w:r>
      <w:r w:rsidRPr="002446EE">
        <w:t xml:space="preserve"> </w:t>
      </w:r>
      <w:r>
        <w:t>Introduction to Inference</w:t>
      </w:r>
    </w:p>
    <w:p w:rsidR="00C33E26" w:rsidRPr="002446EE" w:rsidRDefault="00C33E26" w:rsidP="00C33E26">
      <w:pPr>
        <w:spacing w:after="0"/>
        <w:rPr>
          <w:rFonts w:ascii="Calibri" w:hAnsi="Calibri"/>
          <w:sz w:val="24"/>
          <w:szCs w:val="24"/>
        </w:rPr>
      </w:pPr>
      <w:r w:rsidRPr="002446EE">
        <w:rPr>
          <w:rFonts w:ascii="Calibri" w:hAnsi="Calibri"/>
          <w:sz w:val="24"/>
          <w:szCs w:val="24"/>
        </w:rPr>
        <w:t>Learning Objectives</w:t>
      </w:r>
    </w:p>
    <w:p w:rsidR="00C33E26" w:rsidRPr="002446EE" w:rsidRDefault="00C33E26" w:rsidP="00C33E26">
      <w:pPr>
        <w:pStyle w:val="ListParagraph"/>
        <w:numPr>
          <w:ilvl w:val="0"/>
          <w:numId w:val="1"/>
        </w:numPr>
        <w:spacing w:after="0"/>
        <w:jc w:val="left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Describe the relationship between inference and probability.</w:t>
      </w:r>
    </w:p>
    <w:p w:rsidR="00C33E26" w:rsidRPr="002446EE" w:rsidRDefault="00C33E26" w:rsidP="00C33E26">
      <w:pPr>
        <w:pStyle w:val="ListParagraph"/>
        <w:numPr>
          <w:ilvl w:val="0"/>
          <w:numId w:val="1"/>
        </w:numPr>
        <w:spacing w:after="0"/>
        <w:jc w:val="left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Categorize research questions involving inference.</w:t>
      </w:r>
    </w:p>
    <w:p w:rsidR="00C33E26" w:rsidRDefault="00C33E26" w:rsidP="00C33E26">
      <w:pPr>
        <w:spacing w:after="0"/>
        <w:rPr>
          <w:sz w:val="24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2"/>
        </w:numPr>
        <w:spacing w:after="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Suppose</w:t>
      </w:r>
      <w:r w:rsidRPr="00DF0153">
        <w:rPr>
          <w:sz w:val="24"/>
          <w:szCs w:val="24"/>
        </w:rPr>
        <w:t xml:space="preserve"> that we </w:t>
      </w:r>
      <w:r>
        <w:rPr>
          <w:sz w:val="24"/>
          <w:szCs w:val="24"/>
        </w:rPr>
        <w:t xml:space="preserve">randomly draw five cards (one at a time without replacement) from a deck of cards and all five cards are the same color. Assume that we </w:t>
      </w:r>
      <w:r w:rsidRPr="00DF0153">
        <w:rPr>
          <w:sz w:val="24"/>
          <w:szCs w:val="24"/>
        </w:rPr>
        <w:t>can only see the cards in the sample</w:t>
      </w:r>
      <w:r>
        <w:rPr>
          <w:sz w:val="24"/>
          <w:szCs w:val="24"/>
        </w:rPr>
        <w:t xml:space="preserve"> we have drawn, and we</w:t>
      </w:r>
      <w:r w:rsidRPr="00DF0153">
        <w:rPr>
          <w:sz w:val="24"/>
          <w:szCs w:val="24"/>
        </w:rPr>
        <w:t xml:space="preserve"> can NEVER know anything about the other cards in the deck</w:t>
      </w:r>
      <w:r>
        <w:rPr>
          <w:sz w:val="24"/>
          <w:szCs w:val="24"/>
        </w:rPr>
        <w:t>.</w:t>
      </w:r>
    </w:p>
    <w:p w:rsidR="00C33E26" w:rsidRDefault="00C33E26" w:rsidP="00C33E26">
      <w:pPr>
        <w:pStyle w:val="ListParagraph"/>
        <w:spacing w:after="0"/>
        <w:ind w:left="36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Would we naturally assume that the cards in the deck are mostly one color?</w:t>
      </w: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Pr="00CB2DD3" w:rsidRDefault="00C33E26" w:rsidP="00C33E26">
      <w:pPr>
        <w:pStyle w:val="ListParagraph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DF0153">
        <w:rPr>
          <w:sz w:val="24"/>
          <w:szCs w:val="24"/>
        </w:rPr>
        <w:t>Do we know for a fact tha</w:t>
      </w:r>
      <w:r>
        <w:rPr>
          <w:sz w:val="24"/>
          <w:szCs w:val="24"/>
        </w:rPr>
        <w:t xml:space="preserve">t the cards in the deck are mostly </w:t>
      </w:r>
      <w:r w:rsidRPr="00DF0153">
        <w:rPr>
          <w:sz w:val="24"/>
          <w:szCs w:val="24"/>
        </w:rPr>
        <w:t xml:space="preserve">one color? </w:t>
      </w:r>
    </w:p>
    <w:p w:rsidR="00C33E26" w:rsidRDefault="00C33E26" w:rsidP="00C33E26">
      <w:pPr>
        <w:spacing w:after="0"/>
        <w:rPr>
          <w:sz w:val="24"/>
          <w:szCs w:val="24"/>
        </w:rPr>
      </w:pPr>
    </w:p>
    <w:p w:rsidR="00C33E26" w:rsidRPr="00CB2DD3" w:rsidRDefault="00C33E26" w:rsidP="00C33E26">
      <w:pPr>
        <w:spacing w:after="0"/>
        <w:rPr>
          <w:sz w:val="24"/>
          <w:szCs w:val="24"/>
        </w:rPr>
      </w:pPr>
    </w:p>
    <w:p w:rsidR="00C33E26" w:rsidRDefault="00C33E26" w:rsidP="00C33E26">
      <w:pPr>
        <w:pStyle w:val="ListParagraph"/>
        <w:spacing w:after="0"/>
        <w:ind w:left="36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2"/>
        </w:numPr>
        <w:spacing w:after="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Pr="00BD4E3E">
        <w:rPr>
          <w:sz w:val="24"/>
          <w:szCs w:val="24"/>
        </w:rPr>
        <w:t xml:space="preserve">uppose we randomly draw cards (one </w:t>
      </w:r>
      <w:r>
        <w:rPr>
          <w:sz w:val="24"/>
          <w:szCs w:val="24"/>
        </w:rPr>
        <w:t>at time</w:t>
      </w:r>
      <w:r w:rsidRPr="00BD4E3E">
        <w:rPr>
          <w:sz w:val="24"/>
          <w:szCs w:val="24"/>
        </w:rPr>
        <w:t xml:space="preserve"> without replacement) from a fair deck of </w:t>
      </w:r>
      <w:r>
        <w:rPr>
          <w:sz w:val="24"/>
          <w:szCs w:val="24"/>
        </w:rPr>
        <w:t xml:space="preserve">well-shuffled </w:t>
      </w:r>
      <w:r w:rsidRPr="00BD4E3E">
        <w:rPr>
          <w:sz w:val="24"/>
          <w:szCs w:val="24"/>
        </w:rPr>
        <w:t>cards.</w:t>
      </w:r>
    </w:p>
    <w:p w:rsidR="00C33E26" w:rsidRPr="00E831A2" w:rsidRDefault="00C33E26" w:rsidP="00C33E26">
      <w:pPr>
        <w:spacing w:after="0"/>
        <w:rPr>
          <w:sz w:val="24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is the probability that we draw two cards in a row that are the same color? </w:t>
      </w: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What is the probability that we draw three cards in a row that are the same color?</w:t>
      </w: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What is the probability that we draw four cards in a row that are the same color?</w:t>
      </w: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What is the probability that we draw five cards in a row that are the same color?</w:t>
      </w: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spacing w:after="0"/>
        <w:jc w:val="left"/>
        <w:rPr>
          <w:sz w:val="24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During the probability game we played in class, how many draws were required before a large majority of the class inferred that the deck was NOT, in fact, a fair deck of well-shuffled cards?</w:t>
      </w:r>
    </w:p>
    <w:p w:rsidR="00C33E26" w:rsidRPr="00C33E26" w:rsidRDefault="00C33E26" w:rsidP="00C33E26">
      <w:pPr>
        <w:spacing w:after="0"/>
        <w:rPr>
          <w:sz w:val="24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2"/>
        </w:numPr>
        <w:spacing w:after="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Assume</w:t>
      </w:r>
      <w:r w:rsidRPr="00CB2DD3">
        <w:rPr>
          <w:sz w:val="24"/>
          <w:szCs w:val="24"/>
        </w:rPr>
        <w:t xml:space="preserve"> we are working with a fair deck of well-shuffled cards. We randomly draw a sample </w:t>
      </w:r>
      <w:r>
        <w:rPr>
          <w:sz w:val="24"/>
          <w:szCs w:val="24"/>
        </w:rPr>
        <w:t xml:space="preserve">of cards </w:t>
      </w:r>
      <w:r w:rsidRPr="00CB2DD3">
        <w:rPr>
          <w:sz w:val="24"/>
          <w:szCs w:val="24"/>
        </w:rPr>
        <w:t xml:space="preserve">from the deck, and the probability of drawing that particular sample is less than </w:t>
      </w:r>
      <m:oMath>
        <m:r>
          <w:rPr>
            <w:rFonts w:ascii="Cambria Math" w:hAnsi="Cambria Math"/>
            <w:sz w:val="24"/>
            <w:szCs w:val="24"/>
          </w:rPr>
          <w:lastRenderedPageBreak/>
          <m:t>p=0.05</m:t>
        </m:r>
      </m:oMath>
      <w:r w:rsidRPr="00CB2DD3">
        <w:rPr>
          <w:sz w:val="24"/>
          <w:szCs w:val="24"/>
        </w:rPr>
        <w:t xml:space="preserve"> (i.e. the sample is very unusual based on our ass</w:t>
      </w:r>
      <w:proofErr w:type="spellStart"/>
      <w:r w:rsidRPr="00CB2DD3">
        <w:rPr>
          <w:sz w:val="24"/>
          <w:szCs w:val="24"/>
        </w:rPr>
        <w:t>umption</w:t>
      </w:r>
      <w:proofErr w:type="spellEnd"/>
      <w:r w:rsidRPr="00CB2DD3">
        <w:rPr>
          <w:sz w:val="24"/>
          <w:szCs w:val="24"/>
        </w:rPr>
        <w:t xml:space="preserve"> that we have a fair deck of well-shuffled cards). </w:t>
      </w:r>
    </w:p>
    <w:p w:rsidR="00C33E26" w:rsidRPr="002302B7" w:rsidRDefault="00C33E26" w:rsidP="00C33E26">
      <w:pPr>
        <w:pStyle w:val="ListParagraph"/>
        <w:spacing w:after="0"/>
        <w:ind w:left="360"/>
        <w:jc w:val="left"/>
        <w:rPr>
          <w:sz w:val="16"/>
          <w:szCs w:val="24"/>
        </w:rPr>
      </w:pPr>
    </w:p>
    <w:p w:rsidR="00C33E26" w:rsidRDefault="00C33E26" w:rsidP="00C33E26">
      <w:pPr>
        <w:pStyle w:val="ListParagraph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605ED2">
        <w:rPr>
          <w:sz w:val="24"/>
          <w:szCs w:val="24"/>
        </w:rPr>
        <w:t xml:space="preserve">Can we </w:t>
      </w:r>
      <w:r>
        <w:rPr>
          <w:sz w:val="24"/>
          <w:szCs w:val="24"/>
        </w:rPr>
        <w:t>state</w:t>
      </w:r>
      <w:r w:rsidRPr="00605ED2">
        <w:rPr>
          <w:sz w:val="24"/>
          <w:szCs w:val="24"/>
        </w:rPr>
        <w:t xml:space="preserve"> why the sample is unusual?</w:t>
      </w:r>
      <w:r>
        <w:rPr>
          <w:sz w:val="24"/>
          <w:szCs w:val="24"/>
        </w:rPr>
        <w:t xml:space="preserve"> Explain.</w:t>
      </w:r>
    </w:p>
    <w:p w:rsidR="00C33E26" w:rsidRPr="00950F97" w:rsidRDefault="00C33E26" w:rsidP="00C33E26">
      <w:pPr>
        <w:pStyle w:val="ListParagraph"/>
        <w:spacing w:after="0"/>
        <w:jc w:val="left"/>
        <w:rPr>
          <w:sz w:val="22"/>
          <w:szCs w:val="24"/>
        </w:rPr>
      </w:pPr>
    </w:p>
    <w:p w:rsidR="00C33E26" w:rsidRPr="00950F97" w:rsidRDefault="00C33E26" w:rsidP="00C33E26">
      <w:pPr>
        <w:pStyle w:val="ListParagraph"/>
        <w:spacing w:after="0"/>
        <w:jc w:val="left"/>
        <w:rPr>
          <w:sz w:val="22"/>
          <w:szCs w:val="24"/>
        </w:rPr>
      </w:pPr>
    </w:p>
    <w:p w:rsidR="00C33E26" w:rsidRPr="00950F97" w:rsidRDefault="00C33E26" w:rsidP="00C33E26">
      <w:pPr>
        <w:pStyle w:val="ListParagraph"/>
        <w:spacing w:after="0"/>
        <w:jc w:val="left"/>
        <w:rPr>
          <w:sz w:val="22"/>
          <w:szCs w:val="24"/>
        </w:rPr>
      </w:pPr>
    </w:p>
    <w:p w:rsidR="00C33E26" w:rsidRPr="00605ED2" w:rsidRDefault="00C33E26" w:rsidP="00C33E26">
      <w:pPr>
        <w:pStyle w:val="ListParagraph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605ED2">
        <w:rPr>
          <w:sz w:val="24"/>
          <w:szCs w:val="24"/>
        </w:rPr>
        <w:t xml:space="preserve">Is it reasonable to infer that the sample is NOT due to random chance and therefore the assumption that we are working with a fair deck of well-shuffled cards must be rejected? Explain, and try to use the words </w:t>
      </w:r>
      <w:r w:rsidRPr="00605ED2">
        <w:rPr>
          <w:i/>
          <w:sz w:val="24"/>
          <w:szCs w:val="24"/>
        </w:rPr>
        <w:t>unusual</w:t>
      </w:r>
      <w:r w:rsidRPr="00605ED2">
        <w:rPr>
          <w:sz w:val="24"/>
          <w:szCs w:val="24"/>
        </w:rPr>
        <w:t xml:space="preserve"> and </w:t>
      </w:r>
      <w:r w:rsidRPr="00605ED2">
        <w:rPr>
          <w:i/>
          <w:sz w:val="24"/>
          <w:szCs w:val="24"/>
        </w:rPr>
        <w:t>random chance</w:t>
      </w:r>
      <w:r w:rsidRPr="00605ED2">
        <w:rPr>
          <w:sz w:val="24"/>
          <w:szCs w:val="24"/>
        </w:rPr>
        <w:t xml:space="preserve"> in your explanation.</w:t>
      </w:r>
    </w:p>
    <w:p w:rsidR="00C33E26" w:rsidRPr="00950F97" w:rsidRDefault="00C33E26" w:rsidP="00C33E26">
      <w:pPr>
        <w:spacing w:after="0"/>
        <w:ind w:left="360"/>
        <w:rPr>
          <w:sz w:val="28"/>
          <w:szCs w:val="24"/>
        </w:rPr>
      </w:pPr>
    </w:p>
    <w:p w:rsidR="00C33E26" w:rsidRPr="00950F97" w:rsidRDefault="00C33E26" w:rsidP="00C33E26">
      <w:pPr>
        <w:spacing w:after="0"/>
        <w:rPr>
          <w:sz w:val="28"/>
          <w:szCs w:val="24"/>
        </w:rPr>
      </w:pPr>
    </w:p>
    <w:p w:rsidR="00C33E26" w:rsidRPr="002302B7" w:rsidRDefault="00C33E26" w:rsidP="00C33E26">
      <w:pPr>
        <w:pStyle w:val="ListParagraph"/>
        <w:numPr>
          <w:ilvl w:val="0"/>
          <w:numId w:val="2"/>
        </w:numPr>
        <w:spacing w:after="0"/>
        <w:ind w:left="360"/>
        <w:jc w:val="left"/>
        <w:rPr>
          <w:sz w:val="24"/>
          <w:szCs w:val="24"/>
        </w:rPr>
      </w:pPr>
      <w:r w:rsidRPr="002302B7">
        <w:rPr>
          <w:sz w:val="24"/>
          <w:szCs w:val="24"/>
        </w:rPr>
        <w:t>Complete the table.</w:t>
      </w:r>
    </w:p>
    <w:p w:rsidR="00C33E26" w:rsidRPr="00950F97" w:rsidRDefault="00C33E26" w:rsidP="00C33E26">
      <w:pPr>
        <w:pStyle w:val="ListParagraph"/>
        <w:spacing w:after="0"/>
        <w:ind w:left="360"/>
        <w:jc w:val="left"/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2102"/>
        <w:gridCol w:w="2122"/>
        <w:gridCol w:w="2114"/>
      </w:tblGrid>
      <w:tr w:rsidR="00C33E26" w:rsidRPr="00D71335" w:rsidTr="00665C5F">
        <w:tc>
          <w:tcPr>
            <w:tcW w:w="3341" w:type="dxa"/>
            <w:tcBorders>
              <w:bottom w:val="double" w:sz="4" w:space="0" w:color="auto"/>
            </w:tcBorders>
            <w:shd w:val="clear" w:color="auto" w:fill="CCCCCC"/>
          </w:tcPr>
          <w:p w:rsidR="00C33E26" w:rsidRPr="00D71335" w:rsidRDefault="00C33E26" w:rsidP="00665C5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Question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CCCCC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Question</w:t>
            </w:r>
          </w:p>
          <w:p w:rsidR="00C33E26" w:rsidRPr="00950F97" w:rsidRDefault="00C33E26" w:rsidP="00665C5F">
            <w:pPr>
              <w:jc w:val="left"/>
              <w:rPr>
                <w:i/>
                <w:szCs w:val="24"/>
              </w:rPr>
            </w:pPr>
            <w:r w:rsidRPr="00950F97">
              <w:rPr>
                <w:i/>
                <w:szCs w:val="24"/>
              </w:rPr>
              <w:t>Make an estimate about the population</w:t>
            </w:r>
          </w:p>
          <w:p w:rsidR="00C33E26" w:rsidRPr="00950F97" w:rsidRDefault="00C33E26" w:rsidP="00665C5F">
            <w:pPr>
              <w:jc w:val="left"/>
              <w:rPr>
                <w:sz w:val="22"/>
                <w:szCs w:val="24"/>
              </w:rPr>
            </w:pPr>
            <w:r w:rsidRPr="00950F97">
              <w:rPr>
                <w:sz w:val="22"/>
                <w:szCs w:val="24"/>
              </w:rPr>
              <w:t>OR</w:t>
            </w:r>
          </w:p>
          <w:p w:rsidR="00C33E26" w:rsidRPr="00D71335" w:rsidRDefault="00C33E26" w:rsidP="00665C5F">
            <w:pPr>
              <w:jc w:val="left"/>
              <w:rPr>
                <w:i/>
                <w:sz w:val="24"/>
                <w:szCs w:val="24"/>
              </w:rPr>
            </w:pPr>
            <w:r w:rsidRPr="00950F97">
              <w:rPr>
                <w:i/>
                <w:szCs w:val="24"/>
              </w:rPr>
              <w:t>Test a claim about a population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CCCCC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Statistician’s Task</w:t>
            </w:r>
          </w:p>
          <w:p w:rsidR="00C33E26" w:rsidRPr="00950F97" w:rsidRDefault="00C33E26" w:rsidP="00665C5F">
            <w:pPr>
              <w:jc w:val="left"/>
              <w:rPr>
                <w:i/>
                <w:sz w:val="22"/>
                <w:szCs w:val="24"/>
              </w:rPr>
            </w:pPr>
            <w:r w:rsidRPr="00950F97">
              <w:rPr>
                <w:i/>
                <w:sz w:val="22"/>
                <w:szCs w:val="24"/>
              </w:rPr>
              <w:t>Descriptive statistics</w:t>
            </w:r>
          </w:p>
          <w:p w:rsidR="00C33E26" w:rsidRPr="00950F97" w:rsidRDefault="00C33E26" w:rsidP="00665C5F">
            <w:pPr>
              <w:jc w:val="left"/>
              <w:rPr>
                <w:sz w:val="22"/>
                <w:szCs w:val="24"/>
              </w:rPr>
            </w:pPr>
            <w:r w:rsidRPr="00950F97">
              <w:rPr>
                <w:sz w:val="22"/>
                <w:szCs w:val="24"/>
              </w:rPr>
              <w:t>OR</w:t>
            </w:r>
          </w:p>
          <w:p w:rsidR="00C33E26" w:rsidRPr="00D71335" w:rsidRDefault="00C33E26" w:rsidP="00665C5F">
            <w:pPr>
              <w:jc w:val="left"/>
              <w:rPr>
                <w:sz w:val="24"/>
                <w:szCs w:val="24"/>
              </w:rPr>
            </w:pPr>
            <w:r w:rsidRPr="00950F97">
              <w:rPr>
                <w:i/>
                <w:sz w:val="22"/>
                <w:szCs w:val="24"/>
              </w:rPr>
              <w:t>Inference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CCCCC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Variable Type</w:t>
            </w:r>
          </w:p>
          <w:p w:rsidR="00C33E26" w:rsidRPr="00950F97" w:rsidRDefault="00C33E26" w:rsidP="00665C5F">
            <w:pPr>
              <w:jc w:val="left"/>
              <w:rPr>
                <w:i/>
                <w:sz w:val="22"/>
                <w:szCs w:val="24"/>
              </w:rPr>
            </w:pPr>
            <w:r w:rsidRPr="00950F97">
              <w:rPr>
                <w:i/>
                <w:sz w:val="22"/>
                <w:szCs w:val="24"/>
              </w:rPr>
              <w:t>Categorical</w:t>
            </w:r>
          </w:p>
          <w:p w:rsidR="00C33E26" w:rsidRPr="00950F97" w:rsidRDefault="00C33E26" w:rsidP="00665C5F">
            <w:pPr>
              <w:jc w:val="left"/>
              <w:rPr>
                <w:sz w:val="22"/>
                <w:szCs w:val="24"/>
              </w:rPr>
            </w:pPr>
            <w:r w:rsidRPr="00950F97">
              <w:rPr>
                <w:sz w:val="22"/>
                <w:szCs w:val="24"/>
              </w:rPr>
              <w:t>OR</w:t>
            </w:r>
          </w:p>
          <w:p w:rsidR="00C33E26" w:rsidRPr="00D71335" w:rsidRDefault="00C33E26" w:rsidP="00665C5F">
            <w:pPr>
              <w:jc w:val="left"/>
              <w:rPr>
                <w:b/>
                <w:sz w:val="24"/>
                <w:szCs w:val="24"/>
              </w:rPr>
            </w:pPr>
            <w:r w:rsidRPr="00950F97">
              <w:rPr>
                <w:i/>
                <w:sz w:val="22"/>
                <w:szCs w:val="24"/>
              </w:rPr>
              <w:t>Quantitative</w:t>
            </w:r>
          </w:p>
        </w:tc>
      </w:tr>
      <w:tr w:rsidR="00C33E26" w:rsidTr="00665C5F">
        <w:trPr>
          <w:trHeight w:hRule="exact" w:val="1080"/>
        </w:trPr>
        <w:tc>
          <w:tcPr>
            <w:tcW w:w="3341" w:type="dxa"/>
            <w:tcBorders>
              <w:top w:val="double" w:sz="4" w:space="0" w:color="auto"/>
            </w:tcBorders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proportion of Californians support gun reform?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</w:tr>
      <w:tr w:rsidR="00C33E26" w:rsidTr="00665C5F">
        <w:trPr>
          <w:trHeight w:hRule="exact" w:val="936"/>
        </w:trPr>
        <w:tc>
          <w:tcPr>
            <w:tcW w:w="3341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 of Californians are married?</w:t>
            </w: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</w:tr>
      <w:tr w:rsidR="00C33E26" w:rsidTr="00665C5F">
        <w:trPr>
          <w:trHeight w:hRule="exact" w:val="1080"/>
        </w:trPr>
        <w:tc>
          <w:tcPr>
            <w:tcW w:w="3341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majority of Californians support the Affordable Care Act?</w:t>
            </w: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</w:tr>
      <w:tr w:rsidR="00C33E26" w:rsidTr="00665C5F">
        <w:trPr>
          <w:trHeight w:hRule="exact" w:val="1080"/>
        </w:trPr>
        <w:tc>
          <w:tcPr>
            <w:tcW w:w="3341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average age when California residents get married over 30?</w:t>
            </w: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</w:tr>
      <w:tr w:rsidR="00C33E26" w:rsidTr="00665C5F">
        <w:trPr>
          <w:trHeight w:hRule="exact" w:val="936"/>
        </w:trPr>
        <w:tc>
          <w:tcPr>
            <w:tcW w:w="3341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life span of Californians?</w:t>
            </w: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33E26" w:rsidRDefault="00C33E26" w:rsidP="00665C5F">
            <w:pPr>
              <w:jc w:val="left"/>
              <w:rPr>
                <w:sz w:val="24"/>
                <w:szCs w:val="24"/>
              </w:rPr>
            </w:pPr>
          </w:p>
        </w:tc>
      </w:tr>
    </w:tbl>
    <w:p w:rsidR="00B011D6" w:rsidRDefault="00B011D6" w:rsidP="00C33E26">
      <w:bookmarkStart w:id="0" w:name="_GoBack"/>
      <w:bookmarkEnd w:id="0"/>
    </w:p>
    <w:sectPr w:rsidR="00B0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ED9"/>
    <w:multiLevelType w:val="hybridMultilevel"/>
    <w:tmpl w:val="978E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12BF"/>
    <w:multiLevelType w:val="hybridMultilevel"/>
    <w:tmpl w:val="6A92D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6F58"/>
    <w:multiLevelType w:val="hybridMultilevel"/>
    <w:tmpl w:val="5172D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29D6"/>
    <w:multiLevelType w:val="hybridMultilevel"/>
    <w:tmpl w:val="D2E2B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3165"/>
    <w:multiLevelType w:val="hybridMultilevel"/>
    <w:tmpl w:val="419E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26"/>
    <w:rsid w:val="00B011D6"/>
    <w:rsid w:val="00C3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3E26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E26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33E26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33E26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3E26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E26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33E26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33E26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2017-10-17T04:35:00Z</dcterms:created>
  <dcterms:modified xsi:type="dcterms:W3CDTF">2017-10-17T04:38:00Z</dcterms:modified>
</cp:coreProperties>
</file>