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Associated Students of Laney College </w:t>
      </w:r>
      <w:r w:rsidDel="00000000" w:rsidR="00000000" w:rsidRPr="00000000">
        <w:rPr>
          <w:rtl w:val="0"/>
        </w:rPr>
      </w:r>
    </w:p>
    <w:p w:rsidR="00000000" w:rsidDel="00000000" w:rsidP="00000000" w:rsidRDefault="00000000" w:rsidRPr="00000000" w14:paraId="00000002">
      <w:pPr>
        <w:widowControl w:val="0"/>
        <w:spacing w:line="240" w:lineRule="auto"/>
        <w:ind w:firstLine="720"/>
        <w:jc w:val="center"/>
        <w:rPr>
          <w:rFonts w:ascii="Times New Roman" w:cs="Times New Roman" w:eastAsia="Times New Roman" w:hAnsi="Times New Roman"/>
          <w:color w:val="008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8000"/>
          <w:sz w:val="20"/>
          <w:szCs w:val="20"/>
          <w:rtl w:val="0"/>
        </w:rPr>
        <w:t xml:space="preserve">Friday, September 13th, 2019 2:00 PM</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SPECIAL MEETING Minutes</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8000"/>
          <w:sz w:val="20"/>
          <w:szCs w:val="20"/>
          <w:rtl w:val="0"/>
        </w:rPr>
        <w:t xml:space="preserve">Meeting Location:</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Tower Building Room 650</w:t>
      </w:r>
      <w:r w:rsidDel="00000000" w:rsidR="00000000" w:rsidRPr="00000000">
        <w:rPr>
          <w:rtl w:val="0"/>
        </w:rPr>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Laney College</w:t>
      </w:r>
      <w:r w:rsidDel="00000000" w:rsidR="00000000" w:rsidRPr="00000000">
        <w:rPr>
          <w:rtl w:val="0"/>
        </w:rPr>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900 Fallon St.</w:t>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Oakland, CA 94607-4893</w:t>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Conference Call Number: 1-(515)-739-1484</w:t>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Access Code: 263651</w:t>
      </w:r>
    </w:p>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color w:val="008000"/>
        </w:rPr>
      </w:pPr>
      <w:r w:rsidDel="00000000" w:rsidR="00000000" w:rsidRPr="00000000">
        <w:rPr>
          <w:rtl w:val="0"/>
        </w:rPr>
      </w:r>
    </w:p>
    <w:p w:rsidR="00000000" w:rsidDel="00000000" w:rsidP="00000000" w:rsidRDefault="00000000" w:rsidRPr="00000000" w14:paraId="0000000D">
      <w:pPr>
        <w:widowControl w:val="0"/>
        <w:spacing w:after="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tl w:val="0"/>
        </w:rPr>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ROLL CALL:</w:t>
      </w: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1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1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999999" w:space="0" w:sz="4" w:val="single"/>
              <w:left w:color="999999" w:space="0" w:sz="4" w:val="single"/>
              <w:bottom w:color="666666" w:space="0" w:sz="12" w:val="single"/>
              <w:right w:color="999999" w:space="0" w:sz="4" w:val="single"/>
            </w:tcBorders>
          </w:tcPr>
          <w:p w:rsidR="00000000" w:rsidDel="00000000" w:rsidP="00000000" w:rsidRDefault="00000000" w:rsidRPr="00000000" w14:paraId="0000001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t>
            </w:r>
          </w:p>
        </w:tc>
      </w:tr>
      <w:tr>
        <w:trPr>
          <w:trHeight w:val="32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Terance Williams (TW)</w:t>
            </w:r>
          </w:p>
        </w:tc>
        <w:tc>
          <w:tcPr>
            <w:tcBorders>
              <w:top w:color="666666" w:space="0" w:sz="12" w:val="single"/>
              <w:left w:color="999999" w:space="0" w:sz="4" w:val="single"/>
              <w:bottom w:color="999999" w:space="0" w:sz="4" w:val="single"/>
              <w:right w:color="999999" w:space="0" w:sz="4" w:val="single"/>
            </w:tcBorders>
          </w:tcPr>
          <w:p w:rsidR="00000000" w:rsidDel="00000000" w:rsidP="00000000" w:rsidRDefault="00000000" w:rsidRPr="00000000" w14:paraId="00000017">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A">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D">
            <w:pPr>
              <w:widowControl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F">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0">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2">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3">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5">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widowControl w:val="0"/>
              <w:rPr>
                <w:rFonts w:ascii="Times New Roman" w:cs="Times New Roman" w:eastAsia="Times New Roman" w:hAnsi="Times New Roman"/>
                <w:b w:val="1"/>
                <w:color w:val="ff0000"/>
                <w:sz w:val="24"/>
                <w:szCs w:val="24"/>
              </w:rPr>
            </w:pPr>
            <w:r w:rsidDel="00000000" w:rsidR="00000000" w:rsidRPr="00000000">
              <w:rPr>
                <w:rtl w:val="0"/>
              </w:rPr>
            </w:r>
          </w:p>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8">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9">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B">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C">
            <w:pPr>
              <w:widowControl w:val="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E">
            <w:pPr>
              <w:widowControl w:val="0"/>
              <w:rPr>
                <w:rFonts w:ascii="Times New Roman" w:cs="Times New Roman" w:eastAsia="Times New Roman" w:hAnsi="Times New Roman"/>
                <w:sz w:val="24"/>
                <w:szCs w:val="24"/>
              </w:rPr>
            </w:pPr>
            <w:r w:rsidDel="00000000" w:rsidR="00000000" w:rsidRPr="00000000">
              <w:rPr>
                <w:rFonts w:ascii="Georgia" w:cs="Georgia" w:eastAsia="Georgia" w:hAnsi="Georgia"/>
                <w:sz w:val="23"/>
                <w:szCs w:val="23"/>
                <w:rtl w:val="0"/>
              </w:rPr>
              <w:t xml:space="preserve">Sarah Hilton (SH)</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F">
            <w:pPr>
              <w:widowControl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Kieryn Darkwater (KD)</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2">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4">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5">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7">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8">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A">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B">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D">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E">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0">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1">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3">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4">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6">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7">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bl>
    <w:p w:rsidR="00000000" w:rsidDel="00000000" w:rsidP="00000000" w:rsidRDefault="00000000" w:rsidRPr="00000000" w14:paraId="00000048">
      <w:pPr>
        <w:widowControl w:val="0"/>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ADOPTION OF THE AGENDA.</w:t>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APPROVAL OF THE MINUTES: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COMMUNICATIONS FROM MEMBERS OF THE PUBLIC:</w:t>
      </w:r>
    </w:p>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ASLC OFFICERS AND COMMITTEE REPORTS:</w:t>
      </w:r>
    </w:p>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widowControl w:val="0"/>
        <w:numPr>
          <w:ilvl w:val="0"/>
          <w:numId w:val="1"/>
        </w:numPr>
        <w:spacing w:line="240" w:lineRule="auto"/>
        <w:ind w:left="720"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Shared Governance Committee Reports</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 </w:t>
      </w:r>
    </w:p>
    <w:p w:rsidR="00000000" w:rsidDel="00000000" w:rsidP="00000000" w:rsidRDefault="00000000" w:rsidRPr="00000000" w14:paraId="00000053">
      <w:pPr>
        <w:widowControl w:val="0"/>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 shared information on meeting with president council committee, meeting was informational based. Most attendees haven't had a meeting. </w:t>
      </w:r>
    </w:p>
    <w:p w:rsidR="00000000" w:rsidDel="00000000" w:rsidP="00000000" w:rsidRDefault="00000000" w:rsidRPr="00000000" w14:paraId="00000054">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 Club Council Report</w:t>
      </w:r>
      <w:r w:rsidDel="00000000" w:rsidR="00000000" w:rsidRPr="00000000">
        <w:rPr>
          <w:rFonts w:ascii="Times New Roman" w:cs="Times New Roman" w:eastAsia="Times New Roman" w:hAnsi="Times New Roman"/>
          <w:sz w:val="24"/>
          <w:szCs w:val="24"/>
          <w:rtl w:val="0"/>
        </w:rPr>
        <w:t xml:space="preserve"> (Information/Action/3mins/): attended club rush, gave introduction and meet members. Made sure contact information was correct between club members and officer. </w:t>
      </w:r>
    </w:p>
    <w:p w:rsidR="00000000" w:rsidDel="00000000" w:rsidP="00000000" w:rsidRDefault="00000000" w:rsidRPr="00000000" w14:paraId="0000005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(Information/3mins): no report </w:t>
      </w:r>
    </w:p>
    <w:p w:rsidR="00000000" w:rsidDel="00000000" w:rsidP="00000000" w:rsidRDefault="00000000" w:rsidRPr="00000000" w14:paraId="00000056">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Hoc Committee Reports</w:t>
      </w:r>
      <w:r w:rsidDel="00000000" w:rsidR="00000000" w:rsidRPr="00000000">
        <w:rPr>
          <w:rFonts w:ascii="Times New Roman" w:cs="Times New Roman" w:eastAsia="Times New Roman" w:hAnsi="Times New Roman"/>
          <w:sz w:val="24"/>
          <w:szCs w:val="24"/>
          <w:rtl w:val="0"/>
        </w:rPr>
        <w:t xml:space="preserve"> (Information/Action/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ASLC will take action on any issues pertaining to ad hoc committees for the 2019-20 school year:</w:t>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VI. OLD BUSINESS:</w:t>
      </w:r>
    </w:p>
    <w:p w:rsidR="00000000" w:rsidDel="00000000" w:rsidP="00000000" w:rsidRDefault="00000000" w:rsidRPr="00000000" w14:paraId="0000005A">
      <w:pPr>
        <w:numPr>
          <w:ilvl w:val="0"/>
          <w:numId w:val="3"/>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ASLC Council Meetings: </w:t>
      </w:r>
      <w:r w:rsidDel="00000000" w:rsidR="00000000" w:rsidRPr="00000000">
        <w:rPr>
          <w:rFonts w:ascii="Times New Roman" w:cs="Times New Roman" w:eastAsia="Times New Roman" w:hAnsi="Times New Roman"/>
          <w:sz w:val="24"/>
          <w:szCs w:val="24"/>
          <w:rtl w:val="0"/>
        </w:rPr>
        <w:t xml:space="preserve">KD  moves to table meeting time. AR seconds, no objections. </w:t>
      </w:r>
    </w:p>
    <w:p w:rsidR="00000000" w:rsidDel="00000000" w:rsidP="00000000" w:rsidRDefault="00000000" w:rsidRPr="00000000" w14:paraId="0000005B">
      <w:pPr>
        <w:numPr>
          <w:ilvl w:val="0"/>
          <w:numId w:val="3"/>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Center Update:</w:t>
      </w:r>
      <w:r w:rsidDel="00000000" w:rsidR="00000000" w:rsidRPr="00000000">
        <w:rPr>
          <w:rFonts w:ascii="Times New Roman" w:cs="Times New Roman" w:eastAsia="Times New Roman" w:hAnsi="Times New Roman"/>
          <w:sz w:val="24"/>
          <w:szCs w:val="24"/>
          <w:rtl w:val="0"/>
        </w:rPr>
        <w:t xml:space="preserve"> President TK shared with are that contracts for elevator repair are in the agenda for the next peralta board meeting. </w:t>
      </w:r>
      <w:r w:rsidDel="00000000" w:rsidR="00000000" w:rsidRPr="00000000">
        <w:rPr>
          <w:rtl w:val="0"/>
        </w:rPr>
      </w:r>
    </w:p>
    <w:p w:rsidR="00000000" w:rsidDel="00000000" w:rsidP="00000000" w:rsidRDefault="00000000" w:rsidRPr="00000000" w14:paraId="0000005C">
      <w:pPr>
        <w:widowControl w:val="0"/>
        <w:spacing w:line="240" w:lineRule="auto"/>
        <w:ind w:left="360" w:hanging="72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widowControl w:val="0"/>
        <w:spacing w:line="240" w:lineRule="auto"/>
        <w:ind w:righ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 NEW BUSINESS:</w:t>
      </w:r>
      <w:r w:rsidDel="00000000" w:rsidR="00000000" w:rsidRPr="00000000">
        <w:rPr>
          <w:rtl w:val="0"/>
        </w:rPr>
      </w:r>
    </w:p>
    <w:p w:rsidR="00000000" w:rsidDel="00000000" w:rsidP="00000000" w:rsidRDefault="00000000" w:rsidRPr="00000000" w14:paraId="0000005E">
      <w:pPr>
        <w:numPr>
          <w:ilvl w:val="0"/>
          <w:numId w:val="2"/>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Club Proposals:</w:t>
      </w:r>
      <w:r w:rsidDel="00000000" w:rsidR="00000000" w:rsidRPr="00000000">
        <w:rPr>
          <w:rFonts w:ascii="Times New Roman" w:cs="Times New Roman" w:eastAsia="Times New Roman" w:hAnsi="Times New Roman"/>
          <w:sz w:val="24"/>
          <w:szCs w:val="24"/>
          <w:rtl w:val="0"/>
        </w:rPr>
        <w:t xml:space="preserve"> AR moves to re-charter Asianrific club, Kd seconds no objection. KD moves to charter Performing arts club, Armani seconds no objection motion passed. </w:t>
      </w:r>
    </w:p>
    <w:p w:rsidR="00000000" w:rsidDel="00000000" w:rsidP="00000000" w:rsidRDefault="00000000" w:rsidRPr="00000000" w14:paraId="0000005F">
      <w:pPr>
        <w:numPr>
          <w:ilvl w:val="0"/>
          <w:numId w:val="2"/>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Climate strike demonstration: </w:t>
      </w:r>
      <w:r w:rsidDel="00000000" w:rsidR="00000000" w:rsidRPr="00000000">
        <w:rPr>
          <w:rFonts w:ascii="Times New Roman" w:cs="Times New Roman" w:eastAsia="Times New Roman" w:hAnsi="Times New Roman"/>
          <w:sz w:val="24"/>
          <w:szCs w:val="24"/>
          <w:rtl w:val="0"/>
        </w:rPr>
        <w:t xml:space="preserve">cw request aslc help promote along laney students, helping with communications between security and rally, and provide technical systems. KD moves to sponsor climate strike event, allocate $500 for rally supplies. AR seconds, no objection motion passed unanimously. </w:t>
      </w:r>
      <w:r w:rsidDel="00000000" w:rsidR="00000000" w:rsidRPr="00000000">
        <w:rPr>
          <w:rtl w:val="0"/>
        </w:rPr>
      </w:r>
    </w:p>
    <w:p w:rsidR="00000000" w:rsidDel="00000000" w:rsidP="00000000" w:rsidRDefault="00000000" w:rsidRPr="00000000" w14:paraId="00000060">
      <w:pPr>
        <w:numPr>
          <w:ilvl w:val="0"/>
          <w:numId w:val="2"/>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Poor People’s Campaign Teach-In</w:t>
      </w:r>
      <w:r w:rsidDel="00000000" w:rsidR="00000000" w:rsidRPr="00000000">
        <w:rPr>
          <w:rFonts w:ascii="Times New Roman" w:cs="Times New Roman" w:eastAsia="Times New Roman" w:hAnsi="Times New Roman"/>
          <w:sz w:val="24"/>
          <w:szCs w:val="24"/>
          <w:rtl w:val="0"/>
        </w:rPr>
        <w:t xml:space="preserve">: KD moves to make laney aslc public co sponsors of the poor people's campaign and to table the discussion funding them until they get council the proposal. </w:t>
      </w:r>
    </w:p>
    <w:p w:rsidR="00000000" w:rsidDel="00000000" w:rsidP="00000000" w:rsidRDefault="00000000" w:rsidRPr="00000000" w14:paraId="00000061">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VIII</w:t>
      </w:r>
      <w:r w:rsidDel="00000000" w:rsidR="00000000" w:rsidRPr="00000000">
        <w:rPr>
          <w:rFonts w:ascii="Times New Roman" w:cs="Times New Roman" w:eastAsia="Times New Roman" w:hAnsi="Times New Roman"/>
          <w:b w:val="1"/>
          <w:sz w:val="24"/>
          <w:szCs w:val="24"/>
          <w:rtl w:val="0"/>
        </w:rPr>
        <w:t xml:space="preserve">. COMMUNICATIONS FROM THE FLOOR</w:t>
      </w:r>
    </w:p>
    <w:p w:rsidR="00000000" w:rsidDel="00000000" w:rsidP="00000000" w:rsidRDefault="00000000" w:rsidRPr="00000000" w14:paraId="00000062">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widowControl w:val="0"/>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Fonts w:ascii="Times New Roman" w:cs="Times New Roman" w:eastAsia="Times New Roman" w:hAnsi="Times New Roman"/>
          <w:sz w:val="16"/>
          <w:szCs w:val="16"/>
          <w:rtl w:val="0"/>
        </w:rPr>
        <w:t xml:space="preserve"> action will be taken and the total time limit for this item shall not be extended.</w:t>
      </w:r>
    </w:p>
    <w:p w:rsidR="00000000" w:rsidDel="00000000" w:rsidP="00000000" w:rsidRDefault="00000000" w:rsidRPr="00000000" w14:paraId="00000064">
      <w:pPr>
        <w:widowControl w:val="0"/>
        <w:spacing w:after="200" w:line="240" w:lineRule="auto"/>
        <w:rPr>
          <w:rFonts w:ascii="Times" w:cs="Times" w:eastAsia="Times" w:hAnsi="Times"/>
          <w:b w:val="1"/>
          <w:i w:val="1"/>
          <w:color w:val="ff0000"/>
          <w:sz w:val="24"/>
          <w:szCs w:val="24"/>
        </w:rPr>
      </w:pPr>
      <w:r w:rsidDel="00000000" w:rsidR="00000000" w:rsidRPr="00000000">
        <w:rPr>
          <w:rtl w:val="0"/>
        </w:rPr>
      </w:r>
    </w:p>
    <w:p w:rsidR="00000000" w:rsidDel="00000000" w:rsidP="00000000" w:rsidRDefault="00000000" w:rsidRPr="00000000" w14:paraId="00000065">
      <w:pPr>
        <w:widowControl w:val="0"/>
        <w:spacing w:after="20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IX. MEETING ADJOURNED: meeting adjourned 3:09 pm </w:t>
      </w:r>
    </w:p>
    <w:p w:rsidR="00000000" w:rsidDel="00000000" w:rsidP="00000000" w:rsidRDefault="00000000" w:rsidRPr="00000000" w14:paraId="00000066">
      <w:pPr>
        <w:widowControl w:val="0"/>
        <w:spacing w:after="200" w:line="240" w:lineRule="auto"/>
        <w:jc w:val="center"/>
        <w:rPr>
          <w:rFonts w:ascii="Times" w:cs="Times" w:eastAsia="Times" w:hAnsi="Times"/>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67">
      <w:pPr>
        <w:widowControl w:val="0"/>
        <w:spacing w:after="200" w:line="240" w:lineRule="auto"/>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